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2" w:type="dxa"/>
        <w:tblLayout w:type="fixed"/>
        <w:tblLook w:val="04A0" w:firstRow="1" w:lastRow="0" w:firstColumn="1" w:lastColumn="0" w:noHBand="0" w:noVBand="1"/>
      </w:tblPr>
      <w:tblGrid>
        <w:gridCol w:w="851"/>
        <w:gridCol w:w="851"/>
        <w:gridCol w:w="4956"/>
        <w:gridCol w:w="1559"/>
        <w:gridCol w:w="1275"/>
      </w:tblGrid>
      <w:tr w:rsidR="00DF5713" w14:paraId="3B86FA73" w14:textId="77777777" w:rsidTr="5423B522">
        <w:tc>
          <w:tcPr>
            <w:tcW w:w="9492" w:type="dxa"/>
            <w:gridSpan w:val="5"/>
          </w:tcPr>
          <w:p w14:paraId="6843A566" w14:textId="77777777" w:rsidR="00DF5713" w:rsidRDefault="00DF5713">
            <w:r>
              <w:rPr>
                <w:rFonts w:ascii="Calibri" w:eastAsia="Calibri" w:hAnsi="Calibri" w:cs="Calibri"/>
                <w:b/>
                <w:bCs/>
                <w:spacing w:val="2"/>
                <w:w w:val="102"/>
                <w:sz w:val="21"/>
                <w:szCs w:val="21"/>
              </w:rPr>
              <w:t>C</w:t>
            </w:r>
            <w:r>
              <w:rPr>
                <w:rFonts w:ascii="Calibri" w:eastAsia="Calibri" w:hAnsi="Calibri" w:cs="Calibri"/>
                <w:b/>
                <w:bCs/>
                <w:spacing w:val="1"/>
                <w:w w:val="102"/>
                <w:sz w:val="21"/>
                <w:szCs w:val="21"/>
              </w:rPr>
              <w:t>I</w:t>
            </w:r>
            <w:r>
              <w:rPr>
                <w:rFonts w:ascii="Calibri" w:eastAsia="Calibri" w:hAnsi="Calibri" w:cs="Calibri"/>
                <w:b/>
                <w:bCs/>
                <w:spacing w:val="2"/>
                <w:w w:val="102"/>
                <w:sz w:val="21"/>
                <w:szCs w:val="21"/>
              </w:rPr>
              <w:t>RE</w:t>
            </w:r>
            <w:r>
              <w:rPr>
                <w:rFonts w:ascii="Calibri" w:eastAsia="Calibri" w:hAnsi="Calibri" w:cs="Calibri"/>
                <w:b/>
                <w:bCs/>
                <w:spacing w:val="3"/>
                <w:w w:val="102"/>
                <w:sz w:val="21"/>
                <w:szCs w:val="21"/>
              </w:rPr>
              <w:t>N</w:t>
            </w:r>
            <w:r>
              <w:rPr>
                <w:rFonts w:ascii="Calibri" w:eastAsia="Calibri" w:hAnsi="Calibri" w:cs="Calibri"/>
                <w:b/>
                <w:bCs/>
                <w:spacing w:val="2"/>
                <w:w w:val="102"/>
                <w:sz w:val="21"/>
                <w:szCs w:val="21"/>
              </w:rPr>
              <w:t>CESTER</w:t>
            </w:r>
            <w:r>
              <w:rPr>
                <w:rFonts w:ascii="Calibri" w:eastAsia="Calibri" w:hAnsi="Calibri" w:cs="Calibri"/>
                <w:b/>
                <w:bCs/>
                <w:spacing w:val="1"/>
                <w:w w:val="102"/>
                <w:sz w:val="21"/>
                <w:szCs w:val="21"/>
              </w:rPr>
              <w:t xml:space="preserve"> </w:t>
            </w:r>
            <w:r>
              <w:rPr>
                <w:rFonts w:ascii="Calibri" w:eastAsia="Calibri" w:hAnsi="Calibri" w:cs="Calibri"/>
                <w:b/>
                <w:bCs/>
                <w:spacing w:val="2"/>
                <w:w w:val="102"/>
                <w:sz w:val="21"/>
                <w:szCs w:val="21"/>
              </w:rPr>
              <w:t>C</w:t>
            </w:r>
            <w:r>
              <w:rPr>
                <w:rFonts w:ascii="Calibri" w:eastAsia="Calibri" w:hAnsi="Calibri" w:cs="Calibri"/>
                <w:b/>
                <w:bCs/>
                <w:spacing w:val="3"/>
                <w:w w:val="102"/>
                <w:sz w:val="21"/>
                <w:szCs w:val="21"/>
              </w:rPr>
              <w:t>O</w:t>
            </w:r>
            <w:r>
              <w:rPr>
                <w:rFonts w:ascii="Calibri" w:eastAsia="Calibri" w:hAnsi="Calibri" w:cs="Calibri"/>
                <w:b/>
                <w:bCs/>
                <w:spacing w:val="2"/>
                <w:w w:val="102"/>
                <w:sz w:val="21"/>
                <w:szCs w:val="21"/>
              </w:rPr>
              <w:t>LLE</w:t>
            </w:r>
            <w:r>
              <w:rPr>
                <w:rFonts w:ascii="Calibri" w:eastAsia="Calibri" w:hAnsi="Calibri" w:cs="Calibri"/>
                <w:b/>
                <w:bCs/>
                <w:spacing w:val="3"/>
                <w:w w:val="102"/>
                <w:sz w:val="21"/>
                <w:szCs w:val="21"/>
              </w:rPr>
              <w:t>G</w:t>
            </w:r>
            <w:r>
              <w:rPr>
                <w:rFonts w:ascii="Calibri" w:eastAsia="Calibri" w:hAnsi="Calibri" w:cs="Calibri"/>
                <w:b/>
                <w:bCs/>
                <w:spacing w:val="2"/>
                <w:w w:val="102"/>
                <w:sz w:val="21"/>
                <w:szCs w:val="21"/>
              </w:rPr>
              <w:t>E</w:t>
            </w:r>
          </w:p>
        </w:tc>
      </w:tr>
      <w:tr w:rsidR="00DF5713" w14:paraId="641B45D5" w14:textId="77777777" w:rsidTr="5423B522">
        <w:tc>
          <w:tcPr>
            <w:tcW w:w="9492" w:type="dxa"/>
            <w:gridSpan w:val="5"/>
          </w:tcPr>
          <w:p w14:paraId="199857DB" w14:textId="0FC3493D" w:rsidR="00DF5713" w:rsidRDefault="00DF5713" w:rsidP="59601ACF">
            <w:pPr>
              <w:spacing w:line="262" w:lineRule="exact"/>
              <w:ind w:right="-20"/>
              <w:rPr>
                <w:rFonts w:ascii="Calibri" w:eastAsia="Calibri" w:hAnsi="Calibri" w:cs="Calibri"/>
                <w:sz w:val="21"/>
                <w:szCs w:val="21"/>
              </w:rPr>
            </w:pPr>
            <w:r>
              <w:rPr>
                <w:rFonts w:ascii="Calibri" w:eastAsia="Calibri" w:hAnsi="Calibri" w:cs="Calibri"/>
                <w:spacing w:val="2"/>
                <w:w w:val="102"/>
                <w:sz w:val="21"/>
                <w:szCs w:val="21"/>
              </w:rPr>
              <w:t>A</w:t>
            </w:r>
            <w:r>
              <w:rPr>
                <w:rFonts w:ascii="Calibri" w:eastAsia="Calibri" w:hAnsi="Calibri" w:cs="Calibri"/>
                <w:spacing w:val="3"/>
                <w:w w:val="102"/>
                <w:sz w:val="21"/>
                <w:szCs w:val="21"/>
              </w:rPr>
              <w:t>G</w:t>
            </w:r>
            <w:r>
              <w:rPr>
                <w:rFonts w:ascii="Calibri" w:eastAsia="Calibri" w:hAnsi="Calibri" w:cs="Calibri"/>
                <w:spacing w:val="2"/>
                <w:w w:val="102"/>
                <w:sz w:val="21"/>
                <w:szCs w:val="21"/>
              </w:rPr>
              <w:t>E</w:t>
            </w:r>
            <w:r>
              <w:rPr>
                <w:rFonts w:ascii="Calibri" w:eastAsia="Calibri" w:hAnsi="Calibri" w:cs="Calibri"/>
                <w:spacing w:val="3"/>
                <w:w w:val="102"/>
                <w:sz w:val="21"/>
                <w:szCs w:val="21"/>
              </w:rPr>
              <w:t>N</w:t>
            </w:r>
            <w:r>
              <w:rPr>
                <w:rFonts w:ascii="Calibri" w:eastAsia="Calibri" w:hAnsi="Calibri" w:cs="Calibri"/>
                <w:spacing w:val="2"/>
                <w:w w:val="102"/>
                <w:sz w:val="21"/>
                <w:szCs w:val="21"/>
              </w:rPr>
              <w:t>DA</w:t>
            </w:r>
            <w:r>
              <w:rPr>
                <w:rFonts w:ascii="Calibri" w:eastAsia="Calibri" w:hAnsi="Calibri" w:cs="Calibri"/>
                <w:spacing w:val="1"/>
                <w:w w:val="102"/>
                <w:sz w:val="21"/>
                <w:szCs w:val="21"/>
              </w:rPr>
              <w:t xml:space="preserve"> </w:t>
            </w:r>
            <w:r>
              <w:rPr>
                <w:rFonts w:ascii="Calibri" w:eastAsia="Calibri" w:hAnsi="Calibri" w:cs="Calibri"/>
                <w:spacing w:val="2"/>
                <w:w w:val="102"/>
                <w:sz w:val="21"/>
                <w:szCs w:val="21"/>
              </w:rPr>
              <w:t>–</w:t>
            </w:r>
            <w:r>
              <w:rPr>
                <w:rFonts w:ascii="Calibri" w:eastAsia="Calibri" w:hAnsi="Calibri" w:cs="Calibri"/>
                <w:spacing w:val="1"/>
                <w:w w:val="102"/>
                <w:sz w:val="21"/>
                <w:szCs w:val="21"/>
              </w:rPr>
              <w:t xml:space="preserve"> </w:t>
            </w:r>
            <w:r>
              <w:rPr>
                <w:rFonts w:ascii="Calibri" w:eastAsia="Calibri" w:hAnsi="Calibri" w:cs="Calibri"/>
                <w:spacing w:val="2"/>
                <w:w w:val="102"/>
                <w:sz w:val="21"/>
                <w:szCs w:val="21"/>
              </w:rPr>
              <w:t>C</w:t>
            </w:r>
            <w:r>
              <w:rPr>
                <w:rFonts w:ascii="Calibri" w:eastAsia="Calibri" w:hAnsi="Calibri" w:cs="Calibri"/>
                <w:spacing w:val="3"/>
                <w:w w:val="102"/>
                <w:sz w:val="21"/>
                <w:szCs w:val="21"/>
              </w:rPr>
              <w:t>O</w:t>
            </w:r>
            <w:r>
              <w:rPr>
                <w:rFonts w:ascii="Calibri" w:eastAsia="Calibri" w:hAnsi="Calibri" w:cs="Calibri"/>
                <w:spacing w:val="2"/>
                <w:w w:val="102"/>
                <w:sz w:val="21"/>
                <w:szCs w:val="21"/>
              </w:rPr>
              <w:t>RP</w:t>
            </w:r>
            <w:r>
              <w:rPr>
                <w:rFonts w:ascii="Calibri" w:eastAsia="Calibri" w:hAnsi="Calibri" w:cs="Calibri"/>
                <w:spacing w:val="3"/>
                <w:w w:val="102"/>
                <w:sz w:val="21"/>
                <w:szCs w:val="21"/>
              </w:rPr>
              <w:t>O</w:t>
            </w:r>
            <w:r>
              <w:rPr>
                <w:rFonts w:ascii="Calibri" w:eastAsia="Calibri" w:hAnsi="Calibri" w:cs="Calibri"/>
                <w:spacing w:val="2"/>
                <w:w w:val="102"/>
                <w:sz w:val="21"/>
                <w:szCs w:val="21"/>
              </w:rPr>
              <w:t>RAT</w:t>
            </w:r>
            <w:r>
              <w:rPr>
                <w:rFonts w:ascii="Calibri" w:eastAsia="Calibri" w:hAnsi="Calibri" w:cs="Calibri"/>
                <w:spacing w:val="1"/>
                <w:w w:val="102"/>
                <w:sz w:val="21"/>
                <w:szCs w:val="21"/>
              </w:rPr>
              <w:t>I</w:t>
            </w:r>
            <w:r>
              <w:rPr>
                <w:rFonts w:ascii="Calibri" w:eastAsia="Calibri" w:hAnsi="Calibri" w:cs="Calibri"/>
                <w:spacing w:val="3"/>
                <w:w w:val="102"/>
                <w:sz w:val="21"/>
                <w:szCs w:val="21"/>
              </w:rPr>
              <w:t>ON</w:t>
            </w:r>
            <w:r>
              <w:rPr>
                <w:rFonts w:ascii="Calibri" w:eastAsia="Calibri" w:hAnsi="Calibri" w:cs="Calibri"/>
                <w:spacing w:val="1"/>
                <w:w w:val="102"/>
                <w:sz w:val="21"/>
                <w:szCs w:val="21"/>
              </w:rPr>
              <w:t xml:space="preserve"> </w:t>
            </w:r>
            <w:r>
              <w:rPr>
                <w:rFonts w:ascii="Calibri" w:eastAsia="Calibri" w:hAnsi="Calibri" w:cs="Calibri"/>
                <w:spacing w:val="2"/>
                <w:w w:val="102"/>
                <w:sz w:val="21"/>
                <w:szCs w:val="21"/>
              </w:rPr>
              <w:t>–</w:t>
            </w:r>
            <w:r>
              <w:rPr>
                <w:rFonts w:ascii="Calibri" w:eastAsia="Calibri" w:hAnsi="Calibri" w:cs="Calibri"/>
                <w:spacing w:val="1"/>
                <w:w w:val="102"/>
                <w:sz w:val="21"/>
                <w:szCs w:val="21"/>
              </w:rPr>
              <w:t xml:space="preserve"> </w:t>
            </w:r>
            <w:r w:rsidR="00C47B66">
              <w:rPr>
                <w:rFonts w:ascii="Calibri" w:eastAsia="Calibri" w:hAnsi="Calibri" w:cs="Calibri"/>
                <w:spacing w:val="1"/>
                <w:w w:val="102"/>
                <w:sz w:val="21"/>
                <w:szCs w:val="21"/>
              </w:rPr>
              <w:t>9</w:t>
            </w:r>
            <w:r w:rsidR="00C47B66" w:rsidRPr="00C47B66">
              <w:rPr>
                <w:rFonts w:ascii="Calibri" w:eastAsia="Calibri" w:hAnsi="Calibri" w:cs="Calibri"/>
                <w:spacing w:val="1"/>
                <w:w w:val="102"/>
                <w:sz w:val="21"/>
                <w:szCs w:val="21"/>
                <w:vertAlign w:val="superscript"/>
              </w:rPr>
              <w:t>th</w:t>
            </w:r>
            <w:r w:rsidR="00C47B66">
              <w:rPr>
                <w:rFonts w:ascii="Calibri" w:eastAsia="Calibri" w:hAnsi="Calibri" w:cs="Calibri"/>
                <w:spacing w:val="1"/>
                <w:w w:val="102"/>
                <w:sz w:val="21"/>
                <w:szCs w:val="21"/>
              </w:rPr>
              <w:t xml:space="preserve"> </w:t>
            </w:r>
            <w:r w:rsidR="3A153F25">
              <w:rPr>
                <w:rFonts w:ascii="Calibri" w:eastAsia="Calibri" w:hAnsi="Calibri" w:cs="Calibri"/>
                <w:spacing w:val="1"/>
                <w:w w:val="102"/>
                <w:sz w:val="21"/>
                <w:szCs w:val="21"/>
              </w:rPr>
              <w:t>October</w:t>
            </w:r>
            <w:r w:rsidR="00023DFF" w:rsidRPr="444E4137">
              <w:rPr>
                <w:rFonts w:ascii="Calibri" w:eastAsia="Calibri" w:hAnsi="Calibri" w:cs="Calibri"/>
                <w:spacing w:val="1"/>
                <w:w w:val="102"/>
                <w:sz w:val="21"/>
                <w:szCs w:val="21"/>
                <w:vertAlign w:val="superscript"/>
              </w:rPr>
              <w:t xml:space="preserve"> </w:t>
            </w:r>
            <w:r w:rsidR="00023DFF">
              <w:rPr>
                <w:rFonts w:ascii="Calibri" w:eastAsia="Calibri" w:hAnsi="Calibri" w:cs="Calibri"/>
                <w:spacing w:val="1"/>
                <w:w w:val="102"/>
                <w:sz w:val="21"/>
                <w:szCs w:val="21"/>
              </w:rPr>
              <w:t>202</w:t>
            </w:r>
            <w:r w:rsidR="00C47B66">
              <w:rPr>
                <w:rFonts w:ascii="Calibri" w:eastAsia="Calibri" w:hAnsi="Calibri" w:cs="Calibri"/>
                <w:spacing w:val="1"/>
                <w:w w:val="102"/>
                <w:sz w:val="21"/>
                <w:szCs w:val="21"/>
              </w:rPr>
              <w:t>3</w:t>
            </w:r>
            <w:r w:rsidR="5AA9D7DB">
              <w:rPr>
                <w:rFonts w:ascii="Calibri" w:eastAsia="Calibri" w:hAnsi="Calibri" w:cs="Calibri"/>
                <w:spacing w:val="1"/>
                <w:w w:val="102"/>
                <w:sz w:val="21"/>
                <w:szCs w:val="21"/>
              </w:rPr>
              <w:t>.</w:t>
            </w:r>
          </w:p>
          <w:p w14:paraId="01A8540F" w14:textId="77777777" w:rsidR="00DF5713" w:rsidRPr="00B5010F" w:rsidRDefault="00DF5713" w:rsidP="59601ACF">
            <w:pPr>
              <w:spacing w:before="12" w:line="251" w:lineRule="auto"/>
              <w:ind w:right="7169"/>
              <w:rPr>
                <w:rFonts w:ascii="Calibri" w:eastAsia="Calibri" w:hAnsi="Calibri" w:cs="Calibri"/>
                <w:spacing w:val="2"/>
                <w:sz w:val="21"/>
                <w:szCs w:val="21"/>
              </w:rPr>
            </w:pPr>
            <w:r w:rsidRPr="00B5010F">
              <w:rPr>
                <w:rFonts w:ascii="Calibri" w:eastAsia="Calibri" w:hAnsi="Calibri" w:cs="Calibri"/>
                <w:spacing w:val="2"/>
                <w:sz w:val="21"/>
                <w:szCs w:val="21"/>
              </w:rPr>
              <w:t>5p</w:t>
            </w:r>
            <w:r w:rsidRPr="00B5010F">
              <w:rPr>
                <w:rFonts w:ascii="Calibri" w:eastAsia="Calibri" w:hAnsi="Calibri" w:cs="Calibri"/>
                <w:spacing w:val="3"/>
                <w:sz w:val="21"/>
                <w:szCs w:val="21"/>
              </w:rPr>
              <w:t>m</w:t>
            </w:r>
            <w:r w:rsidRPr="00B5010F">
              <w:rPr>
                <w:rFonts w:ascii="Calibri" w:eastAsia="Calibri" w:hAnsi="Calibri" w:cs="Calibri"/>
                <w:spacing w:val="8"/>
                <w:sz w:val="21"/>
                <w:szCs w:val="21"/>
              </w:rPr>
              <w:t xml:space="preserve"> </w:t>
            </w:r>
            <w:r w:rsidRPr="00B5010F">
              <w:rPr>
                <w:rFonts w:ascii="Calibri" w:eastAsia="Calibri" w:hAnsi="Calibri" w:cs="Calibri"/>
                <w:spacing w:val="1"/>
                <w:sz w:val="21"/>
                <w:szCs w:val="21"/>
              </w:rPr>
              <w:t>t</w:t>
            </w:r>
            <w:r w:rsidRPr="00B5010F">
              <w:rPr>
                <w:rFonts w:ascii="Calibri" w:eastAsia="Calibri" w:hAnsi="Calibri" w:cs="Calibri"/>
                <w:spacing w:val="2"/>
                <w:sz w:val="21"/>
                <w:szCs w:val="21"/>
              </w:rPr>
              <w:t>o</w:t>
            </w:r>
            <w:r>
              <w:rPr>
                <w:rFonts w:ascii="Calibri" w:eastAsia="Calibri" w:hAnsi="Calibri" w:cs="Calibri"/>
                <w:spacing w:val="2"/>
                <w:sz w:val="21"/>
                <w:szCs w:val="21"/>
              </w:rPr>
              <w:t xml:space="preserve"> </w:t>
            </w:r>
            <w:r w:rsidRPr="00B5010F">
              <w:rPr>
                <w:rFonts w:ascii="Calibri" w:eastAsia="Calibri" w:hAnsi="Calibri" w:cs="Calibri"/>
                <w:spacing w:val="2"/>
                <w:sz w:val="21"/>
                <w:szCs w:val="21"/>
              </w:rPr>
              <w:t>7p</w:t>
            </w:r>
            <w:r w:rsidRPr="00B5010F">
              <w:rPr>
                <w:rFonts w:ascii="Calibri" w:eastAsia="Calibri" w:hAnsi="Calibri" w:cs="Calibri"/>
                <w:spacing w:val="3"/>
                <w:sz w:val="21"/>
                <w:szCs w:val="21"/>
              </w:rPr>
              <w:t>m</w:t>
            </w:r>
            <w:r w:rsidRPr="00B5010F">
              <w:rPr>
                <w:rFonts w:ascii="Calibri" w:eastAsia="Calibri" w:hAnsi="Calibri" w:cs="Calibri"/>
                <w:sz w:val="21"/>
                <w:szCs w:val="21"/>
              </w:rPr>
              <w:t xml:space="preserve"> </w:t>
            </w:r>
          </w:p>
          <w:p w14:paraId="07B67511" w14:textId="60EA3ADC" w:rsidR="197DC1E9" w:rsidRDefault="00C47B66" w:rsidP="193BBA28">
            <w:r>
              <w:t>T105</w:t>
            </w:r>
            <w:r w:rsidR="36E142EF">
              <w:t xml:space="preserve"> </w:t>
            </w:r>
          </w:p>
          <w:p w14:paraId="7CEA730C" w14:textId="40242AA6" w:rsidR="197DC1E9" w:rsidRDefault="36E142EF" w:rsidP="62F73916">
            <w:r>
              <w:t>(</w:t>
            </w:r>
            <w:r w:rsidR="5E050B5C">
              <w:t>Microsoft Teams</w:t>
            </w:r>
            <w:r w:rsidR="7FA8FD3C">
              <w:t xml:space="preserve"> will be available for those unable to attend in person)</w:t>
            </w:r>
            <w:r w:rsidR="5E050B5C">
              <w:t>.</w:t>
            </w:r>
          </w:p>
          <w:p w14:paraId="44D54570" w14:textId="465757D5" w:rsidR="224211A2" w:rsidRDefault="224211A2" w:rsidP="224211A2">
            <w:pPr>
              <w:spacing w:line="259" w:lineRule="auto"/>
              <w:rPr>
                <w:rFonts w:ascii="Calibri" w:eastAsia="Calibri" w:hAnsi="Calibri" w:cs="Calibri"/>
                <w:color w:val="000000" w:themeColor="text1"/>
              </w:rPr>
            </w:pPr>
          </w:p>
          <w:p w14:paraId="6F9A97BA" w14:textId="14E0F286" w:rsidR="00DF5713" w:rsidRDefault="00DF5713" w:rsidP="506F17DA">
            <w:pPr>
              <w:tabs>
                <w:tab w:val="left" w:pos="5190"/>
              </w:tabs>
              <w:spacing w:line="259" w:lineRule="auto"/>
              <w:rPr>
                <w:rFonts w:ascii="Calibri" w:eastAsia="Calibri" w:hAnsi="Calibri" w:cs="Calibri"/>
                <w:color w:val="FF0000"/>
                <w:sz w:val="21"/>
                <w:szCs w:val="21"/>
              </w:rPr>
            </w:pPr>
          </w:p>
        </w:tc>
      </w:tr>
      <w:tr w:rsidR="00DF5713" w14:paraId="6300D488" w14:textId="77777777" w:rsidTr="5423B522">
        <w:tc>
          <w:tcPr>
            <w:tcW w:w="9492" w:type="dxa"/>
            <w:gridSpan w:val="5"/>
          </w:tcPr>
          <w:p w14:paraId="419B8D15" w14:textId="77777777" w:rsidR="00DF5713" w:rsidRPr="00301BAF" w:rsidRDefault="00DF5713" w:rsidP="00DF5713">
            <w:pPr>
              <w:spacing w:before="28"/>
              <w:ind w:left="222" w:right="-20"/>
              <w:rPr>
                <w:rFonts w:ascii="Calibri" w:eastAsia="Calibri" w:hAnsi="Calibri" w:cs="Calibri"/>
                <w:b/>
                <w:spacing w:val="2"/>
                <w:sz w:val="18"/>
                <w:szCs w:val="18"/>
              </w:rPr>
            </w:pPr>
            <w:r w:rsidRPr="00301BAF">
              <w:rPr>
                <w:rFonts w:ascii="Calibri" w:eastAsia="Calibri" w:hAnsi="Calibri" w:cs="Calibri"/>
                <w:b/>
                <w:spacing w:val="2"/>
                <w:sz w:val="18"/>
                <w:szCs w:val="18"/>
              </w:rPr>
              <w:t>KEY</w:t>
            </w:r>
          </w:p>
          <w:p w14:paraId="2B480A3A" w14:textId="77777777" w:rsidR="00DF5713" w:rsidRPr="00301BAF" w:rsidRDefault="00DF5713" w:rsidP="00DF5713">
            <w:pPr>
              <w:ind w:left="222" w:right="-20"/>
              <w:rPr>
                <w:rFonts w:ascii="Calibri" w:eastAsia="Calibri" w:hAnsi="Calibri" w:cs="Calibri"/>
                <w:sz w:val="18"/>
                <w:szCs w:val="18"/>
              </w:rPr>
            </w:pPr>
            <w:r w:rsidRPr="00301BAF">
              <w:rPr>
                <w:rFonts w:ascii="Calibri" w:eastAsia="Calibri" w:hAnsi="Calibri" w:cs="Calibri"/>
                <w:sz w:val="18"/>
                <w:szCs w:val="18"/>
              </w:rPr>
              <w:t>D</w:t>
            </w:r>
            <w:r w:rsidRPr="00301BAF">
              <w:rPr>
                <w:rFonts w:ascii="Calibri" w:eastAsia="Calibri" w:hAnsi="Calibri" w:cs="Calibri"/>
                <w:spacing w:val="8"/>
                <w:sz w:val="18"/>
                <w:szCs w:val="18"/>
              </w:rPr>
              <w:t xml:space="preserve"> </w:t>
            </w:r>
            <w:r w:rsidRPr="00301BAF">
              <w:rPr>
                <w:rFonts w:ascii="Calibri" w:eastAsia="Calibri" w:hAnsi="Calibri" w:cs="Calibri"/>
                <w:sz w:val="18"/>
                <w:szCs w:val="18"/>
              </w:rPr>
              <w:t>–</w:t>
            </w:r>
            <w:r w:rsidRPr="00301BAF">
              <w:rPr>
                <w:rFonts w:ascii="Calibri" w:eastAsia="Calibri" w:hAnsi="Calibri" w:cs="Calibri"/>
                <w:spacing w:val="6"/>
                <w:sz w:val="18"/>
                <w:szCs w:val="18"/>
              </w:rPr>
              <w:t xml:space="preserve"> </w:t>
            </w:r>
            <w:r w:rsidRPr="00301BAF">
              <w:rPr>
                <w:rFonts w:ascii="Calibri" w:eastAsia="Calibri" w:hAnsi="Calibri" w:cs="Calibri"/>
                <w:spacing w:val="1"/>
                <w:sz w:val="18"/>
                <w:szCs w:val="18"/>
              </w:rPr>
              <w:t>It</w:t>
            </w:r>
            <w:r w:rsidRPr="00301BAF">
              <w:rPr>
                <w:rFonts w:ascii="Calibri" w:eastAsia="Calibri" w:hAnsi="Calibri" w:cs="Calibri"/>
                <w:spacing w:val="2"/>
                <w:sz w:val="18"/>
                <w:szCs w:val="18"/>
              </w:rPr>
              <w:t>e</w:t>
            </w:r>
            <w:r w:rsidRPr="00301BAF">
              <w:rPr>
                <w:rFonts w:ascii="Calibri" w:eastAsia="Calibri" w:hAnsi="Calibri" w:cs="Calibri"/>
                <w:spacing w:val="3"/>
                <w:sz w:val="18"/>
                <w:szCs w:val="18"/>
              </w:rPr>
              <w:t>m</w:t>
            </w:r>
            <w:r w:rsidRPr="00301BAF">
              <w:rPr>
                <w:rFonts w:ascii="Calibri" w:eastAsia="Calibri" w:hAnsi="Calibri" w:cs="Calibri"/>
                <w:sz w:val="18"/>
                <w:szCs w:val="18"/>
              </w:rPr>
              <w:t>s</w:t>
            </w:r>
            <w:r w:rsidRPr="00301BAF">
              <w:rPr>
                <w:rFonts w:ascii="Calibri" w:eastAsia="Calibri" w:hAnsi="Calibri" w:cs="Calibri"/>
                <w:spacing w:val="14"/>
                <w:sz w:val="18"/>
                <w:szCs w:val="18"/>
              </w:rPr>
              <w:t xml:space="preserve"> </w:t>
            </w:r>
            <w:r w:rsidRPr="00301BAF">
              <w:rPr>
                <w:rFonts w:ascii="Calibri" w:eastAsia="Calibri" w:hAnsi="Calibri" w:cs="Calibri"/>
                <w:spacing w:val="1"/>
                <w:sz w:val="18"/>
                <w:szCs w:val="18"/>
              </w:rPr>
              <w:t>r</w:t>
            </w:r>
            <w:r w:rsidRPr="00301BAF">
              <w:rPr>
                <w:rFonts w:ascii="Calibri" w:eastAsia="Calibri" w:hAnsi="Calibri" w:cs="Calibri"/>
                <w:spacing w:val="2"/>
                <w:sz w:val="18"/>
                <w:szCs w:val="18"/>
              </w:rPr>
              <w:t>equ</w:t>
            </w:r>
            <w:r w:rsidRPr="00301BAF">
              <w:rPr>
                <w:rFonts w:ascii="Calibri" w:eastAsia="Calibri" w:hAnsi="Calibri" w:cs="Calibri"/>
                <w:spacing w:val="1"/>
                <w:sz w:val="18"/>
                <w:szCs w:val="18"/>
              </w:rPr>
              <w:t>iri</w:t>
            </w:r>
            <w:r w:rsidRPr="00301BAF">
              <w:rPr>
                <w:rFonts w:ascii="Calibri" w:eastAsia="Calibri" w:hAnsi="Calibri" w:cs="Calibri"/>
                <w:spacing w:val="2"/>
                <w:sz w:val="18"/>
                <w:szCs w:val="18"/>
              </w:rPr>
              <w:t>n</w:t>
            </w:r>
            <w:r w:rsidRPr="00301BAF">
              <w:rPr>
                <w:rFonts w:ascii="Calibri" w:eastAsia="Calibri" w:hAnsi="Calibri" w:cs="Calibri"/>
                <w:sz w:val="18"/>
                <w:szCs w:val="18"/>
              </w:rPr>
              <w:t>g</w:t>
            </w:r>
            <w:r w:rsidRPr="00301BAF">
              <w:rPr>
                <w:rFonts w:ascii="Calibri" w:eastAsia="Calibri" w:hAnsi="Calibri" w:cs="Calibri"/>
                <w:spacing w:val="20"/>
                <w:sz w:val="18"/>
                <w:szCs w:val="18"/>
              </w:rPr>
              <w:t xml:space="preserve"> </w:t>
            </w:r>
            <w:r w:rsidRPr="00301BAF">
              <w:rPr>
                <w:rFonts w:ascii="Calibri" w:eastAsia="Calibri" w:hAnsi="Calibri" w:cs="Calibri"/>
                <w:sz w:val="18"/>
                <w:szCs w:val="18"/>
              </w:rPr>
              <w:t>a</w:t>
            </w:r>
            <w:r w:rsidRPr="00301BAF">
              <w:rPr>
                <w:rFonts w:ascii="Calibri" w:eastAsia="Calibri" w:hAnsi="Calibri" w:cs="Calibri"/>
                <w:spacing w:val="6"/>
                <w:sz w:val="18"/>
                <w:szCs w:val="18"/>
              </w:rPr>
              <w:t xml:space="preserve"> </w:t>
            </w:r>
            <w:r w:rsidRPr="00301BAF">
              <w:rPr>
                <w:rFonts w:ascii="Calibri" w:eastAsia="Calibri" w:hAnsi="Calibri" w:cs="Calibri"/>
                <w:spacing w:val="2"/>
                <w:sz w:val="18"/>
                <w:szCs w:val="18"/>
              </w:rPr>
              <w:t>dec</w:t>
            </w:r>
            <w:r w:rsidRPr="00301BAF">
              <w:rPr>
                <w:rFonts w:ascii="Calibri" w:eastAsia="Calibri" w:hAnsi="Calibri" w:cs="Calibri"/>
                <w:spacing w:val="1"/>
                <w:sz w:val="18"/>
                <w:szCs w:val="18"/>
              </w:rPr>
              <w:t>i</w:t>
            </w:r>
            <w:r w:rsidRPr="00301BAF">
              <w:rPr>
                <w:rFonts w:ascii="Calibri" w:eastAsia="Calibri" w:hAnsi="Calibri" w:cs="Calibri"/>
                <w:spacing w:val="2"/>
                <w:sz w:val="18"/>
                <w:szCs w:val="18"/>
              </w:rPr>
              <w:t>s</w:t>
            </w:r>
            <w:r w:rsidRPr="00301BAF">
              <w:rPr>
                <w:rFonts w:ascii="Calibri" w:eastAsia="Calibri" w:hAnsi="Calibri" w:cs="Calibri"/>
                <w:spacing w:val="1"/>
                <w:sz w:val="18"/>
                <w:szCs w:val="18"/>
              </w:rPr>
              <w:t>i</w:t>
            </w:r>
            <w:r w:rsidRPr="00301BAF">
              <w:rPr>
                <w:rFonts w:ascii="Calibri" w:eastAsia="Calibri" w:hAnsi="Calibri" w:cs="Calibri"/>
                <w:spacing w:val="2"/>
                <w:sz w:val="18"/>
                <w:szCs w:val="18"/>
              </w:rPr>
              <w:t>o</w:t>
            </w:r>
            <w:r w:rsidRPr="00301BAF">
              <w:rPr>
                <w:rFonts w:ascii="Calibri" w:eastAsia="Calibri" w:hAnsi="Calibri" w:cs="Calibri"/>
                <w:sz w:val="18"/>
                <w:szCs w:val="18"/>
              </w:rPr>
              <w:t>n</w:t>
            </w:r>
            <w:r w:rsidRPr="00301BAF">
              <w:rPr>
                <w:rFonts w:ascii="Calibri" w:eastAsia="Calibri" w:hAnsi="Calibri" w:cs="Calibri"/>
                <w:spacing w:val="19"/>
                <w:sz w:val="18"/>
                <w:szCs w:val="18"/>
              </w:rPr>
              <w:t xml:space="preserve"> </w:t>
            </w:r>
            <w:r w:rsidRPr="00301BAF">
              <w:rPr>
                <w:rFonts w:ascii="Calibri" w:eastAsia="Calibri" w:hAnsi="Calibri" w:cs="Calibri"/>
                <w:spacing w:val="2"/>
                <w:sz w:val="18"/>
                <w:szCs w:val="18"/>
              </w:rPr>
              <w:t>o</w:t>
            </w:r>
            <w:r w:rsidRPr="00301BAF">
              <w:rPr>
                <w:rFonts w:ascii="Calibri" w:eastAsia="Calibri" w:hAnsi="Calibri" w:cs="Calibri"/>
                <w:sz w:val="18"/>
                <w:szCs w:val="18"/>
              </w:rPr>
              <w:t>f</w:t>
            </w:r>
            <w:r w:rsidRPr="00301BAF">
              <w:rPr>
                <w:rFonts w:ascii="Calibri" w:eastAsia="Calibri" w:hAnsi="Calibri" w:cs="Calibri"/>
                <w:spacing w:val="7"/>
                <w:sz w:val="18"/>
                <w:szCs w:val="18"/>
              </w:rPr>
              <w:t xml:space="preserve"> </w:t>
            </w:r>
            <w:r w:rsidR="7FBF91BC" w:rsidRPr="00301BAF">
              <w:rPr>
                <w:rFonts w:ascii="Calibri" w:eastAsia="Calibri" w:hAnsi="Calibri" w:cs="Calibri"/>
                <w:spacing w:val="2"/>
                <w:w w:val="102"/>
                <w:sz w:val="18"/>
                <w:szCs w:val="18"/>
              </w:rPr>
              <w:t>Corporation.</w:t>
            </w:r>
          </w:p>
          <w:p w14:paraId="77317A8A" w14:textId="5BF486C9" w:rsidR="00DF5713" w:rsidRPr="00301BAF" w:rsidRDefault="00DF5713" w:rsidP="00DF5713">
            <w:pPr>
              <w:ind w:left="222" w:right="-20"/>
              <w:rPr>
                <w:rFonts w:ascii="Calibri" w:eastAsia="Calibri" w:hAnsi="Calibri" w:cs="Calibri"/>
                <w:sz w:val="18"/>
                <w:szCs w:val="18"/>
              </w:rPr>
            </w:pPr>
            <w:r w:rsidRPr="00301BAF">
              <w:rPr>
                <w:rFonts w:ascii="Calibri" w:eastAsia="Calibri" w:hAnsi="Calibri" w:cs="Calibri"/>
                <w:sz w:val="18"/>
                <w:szCs w:val="18"/>
              </w:rPr>
              <w:t>N</w:t>
            </w:r>
            <w:r w:rsidRPr="00301BAF">
              <w:rPr>
                <w:rFonts w:ascii="Calibri" w:eastAsia="Calibri" w:hAnsi="Calibri" w:cs="Calibri"/>
                <w:spacing w:val="8"/>
                <w:sz w:val="18"/>
                <w:szCs w:val="18"/>
              </w:rPr>
              <w:t xml:space="preserve"> </w:t>
            </w:r>
            <w:r w:rsidRPr="00301BAF">
              <w:rPr>
                <w:rFonts w:ascii="Calibri" w:eastAsia="Calibri" w:hAnsi="Calibri" w:cs="Calibri"/>
                <w:sz w:val="18"/>
                <w:szCs w:val="18"/>
              </w:rPr>
              <w:t>–</w:t>
            </w:r>
            <w:r w:rsidRPr="00301BAF">
              <w:rPr>
                <w:rFonts w:ascii="Calibri" w:eastAsia="Calibri" w:hAnsi="Calibri" w:cs="Calibri"/>
                <w:spacing w:val="6"/>
                <w:sz w:val="18"/>
                <w:szCs w:val="18"/>
              </w:rPr>
              <w:t xml:space="preserve"> </w:t>
            </w:r>
            <w:r w:rsidRPr="00301BAF">
              <w:rPr>
                <w:rFonts w:ascii="Calibri" w:eastAsia="Calibri" w:hAnsi="Calibri" w:cs="Calibri"/>
                <w:spacing w:val="1"/>
                <w:sz w:val="18"/>
                <w:szCs w:val="18"/>
              </w:rPr>
              <w:t>It</w:t>
            </w:r>
            <w:r w:rsidRPr="00301BAF">
              <w:rPr>
                <w:rFonts w:ascii="Calibri" w:eastAsia="Calibri" w:hAnsi="Calibri" w:cs="Calibri"/>
                <w:spacing w:val="2"/>
                <w:sz w:val="18"/>
                <w:szCs w:val="18"/>
              </w:rPr>
              <w:t>e</w:t>
            </w:r>
            <w:r w:rsidRPr="00301BAF">
              <w:rPr>
                <w:rFonts w:ascii="Calibri" w:eastAsia="Calibri" w:hAnsi="Calibri" w:cs="Calibri"/>
                <w:spacing w:val="3"/>
                <w:sz w:val="18"/>
                <w:szCs w:val="18"/>
              </w:rPr>
              <w:t>m</w:t>
            </w:r>
            <w:r w:rsidRPr="00301BAF">
              <w:rPr>
                <w:rFonts w:ascii="Calibri" w:eastAsia="Calibri" w:hAnsi="Calibri" w:cs="Calibri"/>
                <w:sz w:val="18"/>
                <w:szCs w:val="18"/>
              </w:rPr>
              <w:t>s</w:t>
            </w:r>
            <w:r w:rsidRPr="00301BAF">
              <w:rPr>
                <w:rFonts w:ascii="Calibri" w:eastAsia="Calibri" w:hAnsi="Calibri" w:cs="Calibri"/>
                <w:spacing w:val="14"/>
                <w:sz w:val="18"/>
                <w:szCs w:val="18"/>
              </w:rPr>
              <w:t xml:space="preserve"> </w:t>
            </w:r>
            <w:r w:rsidRPr="00301BAF">
              <w:rPr>
                <w:rFonts w:ascii="Calibri" w:eastAsia="Calibri" w:hAnsi="Calibri" w:cs="Calibri"/>
                <w:spacing w:val="1"/>
                <w:sz w:val="18"/>
                <w:szCs w:val="18"/>
              </w:rPr>
              <w:t>t</w:t>
            </w:r>
            <w:r w:rsidRPr="00301BAF">
              <w:rPr>
                <w:rFonts w:ascii="Calibri" w:eastAsia="Calibri" w:hAnsi="Calibri" w:cs="Calibri"/>
                <w:sz w:val="18"/>
                <w:szCs w:val="18"/>
              </w:rPr>
              <w:t>o</w:t>
            </w:r>
            <w:r w:rsidRPr="00301BAF">
              <w:rPr>
                <w:rFonts w:ascii="Calibri" w:eastAsia="Calibri" w:hAnsi="Calibri" w:cs="Calibri"/>
                <w:spacing w:val="8"/>
                <w:sz w:val="18"/>
                <w:szCs w:val="18"/>
              </w:rPr>
              <w:t xml:space="preserve"> </w:t>
            </w:r>
            <w:r w:rsidRPr="00301BAF">
              <w:rPr>
                <w:rFonts w:ascii="Calibri" w:eastAsia="Calibri" w:hAnsi="Calibri" w:cs="Calibri"/>
                <w:spacing w:val="2"/>
                <w:w w:val="102"/>
                <w:sz w:val="18"/>
                <w:szCs w:val="18"/>
              </w:rPr>
              <w:t>no</w:t>
            </w:r>
            <w:r w:rsidRPr="00301BAF">
              <w:rPr>
                <w:rFonts w:ascii="Calibri" w:eastAsia="Calibri" w:hAnsi="Calibri" w:cs="Calibri"/>
                <w:spacing w:val="1"/>
                <w:w w:val="102"/>
                <w:sz w:val="18"/>
                <w:szCs w:val="18"/>
              </w:rPr>
              <w:t>te</w:t>
            </w:r>
            <w:r w:rsidR="614B382E" w:rsidRPr="00301BAF">
              <w:rPr>
                <w:rFonts w:ascii="Calibri" w:eastAsia="Calibri" w:hAnsi="Calibri" w:cs="Calibri"/>
                <w:spacing w:val="1"/>
                <w:w w:val="102"/>
                <w:sz w:val="18"/>
                <w:szCs w:val="18"/>
              </w:rPr>
              <w:t>.</w:t>
            </w:r>
          </w:p>
          <w:p w14:paraId="0FC97AE2" w14:textId="2743FC93" w:rsidR="00DF5713" w:rsidRDefault="00DF5713" w:rsidP="00DF5713">
            <w:r>
              <w:rPr>
                <w:rFonts w:ascii="Calibri" w:eastAsia="Calibri" w:hAnsi="Calibri" w:cs="Calibri"/>
                <w:spacing w:val="2"/>
                <w:sz w:val="18"/>
                <w:szCs w:val="18"/>
              </w:rPr>
              <w:t xml:space="preserve">     </w:t>
            </w:r>
            <w:r w:rsidRPr="00301BAF">
              <w:rPr>
                <w:rFonts w:ascii="Calibri" w:eastAsia="Calibri" w:hAnsi="Calibri" w:cs="Calibri"/>
                <w:spacing w:val="2"/>
                <w:sz w:val="18"/>
                <w:szCs w:val="18"/>
              </w:rPr>
              <w:t>G</w:t>
            </w:r>
            <w:r w:rsidRPr="00301BAF">
              <w:rPr>
                <w:rFonts w:ascii="Calibri" w:eastAsia="Calibri" w:hAnsi="Calibri" w:cs="Calibri"/>
                <w:sz w:val="18"/>
                <w:szCs w:val="18"/>
              </w:rPr>
              <w:t>G</w:t>
            </w:r>
            <w:r w:rsidRPr="00301BAF">
              <w:rPr>
                <w:rFonts w:ascii="Calibri" w:eastAsia="Calibri" w:hAnsi="Calibri" w:cs="Calibri"/>
                <w:spacing w:val="10"/>
                <w:sz w:val="18"/>
                <w:szCs w:val="18"/>
              </w:rPr>
              <w:t xml:space="preserve"> </w:t>
            </w:r>
            <w:r w:rsidRPr="00301BAF">
              <w:rPr>
                <w:rFonts w:ascii="Calibri" w:eastAsia="Calibri" w:hAnsi="Calibri" w:cs="Calibri"/>
                <w:sz w:val="18"/>
                <w:szCs w:val="18"/>
              </w:rPr>
              <w:t>–</w:t>
            </w:r>
            <w:r w:rsidRPr="00301BAF">
              <w:rPr>
                <w:rFonts w:ascii="Calibri" w:eastAsia="Calibri" w:hAnsi="Calibri" w:cs="Calibri"/>
                <w:spacing w:val="6"/>
                <w:sz w:val="18"/>
                <w:szCs w:val="18"/>
              </w:rPr>
              <w:t xml:space="preserve"> </w:t>
            </w:r>
            <w:r w:rsidRPr="00301BAF">
              <w:rPr>
                <w:rFonts w:ascii="Calibri" w:eastAsia="Calibri" w:hAnsi="Calibri" w:cs="Calibri"/>
                <w:spacing w:val="2"/>
                <w:sz w:val="18"/>
                <w:szCs w:val="18"/>
              </w:rPr>
              <w:t>Goo</w:t>
            </w:r>
            <w:r w:rsidRPr="00301BAF">
              <w:rPr>
                <w:rFonts w:ascii="Calibri" w:eastAsia="Calibri" w:hAnsi="Calibri" w:cs="Calibri"/>
                <w:sz w:val="18"/>
                <w:szCs w:val="18"/>
              </w:rPr>
              <w:t>d</w:t>
            </w:r>
            <w:r w:rsidRPr="00301BAF">
              <w:rPr>
                <w:rFonts w:ascii="Calibri" w:eastAsia="Calibri" w:hAnsi="Calibri" w:cs="Calibri"/>
                <w:spacing w:val="13"/>
                <w:sz w:val="18"/>
                <w:szCs w:val="18"/>
              </w:rPr>
              <w:t xml:space="preserve"> </w:t>
            </w:r>
            <w:r w:rsidRPr="00301BAF">
              <w:rPr>
                <w:rFonts w:ascii="Calibri" w:eastAsia="Calibri" w:hAnsi="Calibri" w:cs="Calibri"/>
                <w:spacing w:val="2"/>
                <w:w w:val="102"/>
                <w:sz w:val="18"/>
                <w:szCs w:val="18"/>
              </w:rPr>
              <w:t>Gove</w:t>
            </w:r>
            <w:r w:rsidRPr="00301BAF">
              <w:rPr>
                <w:rFonts w:ascii="Calibri" w:eastAsia="Calibri" w:hAnsi="Calibri" w:cs="Calibri"/>
                <w:spacing w:val="1"/>
                <w:w w:val="102"/>
                <w:sz w:val="18"/>
                <w:szCs w:val="18"/>
              </w:rPr>
              <w:t>r</w:t>
            </w:r>
            <w:r w:rsidRPr="00301BAF">
              <w:rPr>
                <w:rFonts w:ascii="Calibri" w:eastAsia="Calibri" w:hAnsi="Calibri" w:cs="Calibri"/>
                <w:spacing w:val="2"/>
                <w:w w:val="102"/>
                <w:sz w:val="18"/>
                <w:szCs w:val="18"/>
              </w:rPr>
              <w:t>nance</w:t>
            </w:r>
            <w:r w:rsidR="3679B52E" w:rsidRPr="00301BAF">
              <w:rPr>
                <w:rFonts w:ascii="Calibri" w:eastAsia="Calibri" w:hAnsi="Calibri" w:cs="Calibri"/>
                <w:spacing w:val="2"/>
                <w:w w:val="102"/>
                <w:sz w:val="18"/>
                <w:szCs w:val="18"/>
              </w:rPr>
              <w:t>.</w:t>
            </w:r>
          </w:p>
        </w:tc>
      </w:tr>
      <w:tr w:rsidR="00004B2E" w14:paraId="7DF0E2A7" w14:textId="77777777" w:rsidTr="5423B522">
        <w:tc>
          <w:tcPr>
            <w:tcW w:w="9492" w:type="dxa"/>
            <w:gridSpan w:val="5"/>
          </w:tcPr>
          <w:p w14:paraId="620C4008" w14:textId="5C48D253" w:rsidR="00004B2E" w:rsidRPr="00301BAF" w:rsidRDefault="78A45988" w:rsidP="78A45988">
            <w:pPr>
              <w:spacing w:before="55" w:line="259" w:lineRule="auto"/>
              <w:ind w:left="222" w:right="-20"/>
              <w:rPr>
                <w:rFonts w:ascii="Calibri" w:eastAsia="Calibri" w:hAnsi="Calibri" w:cs="Calibri"/>
                <w:color w:val="000000" w:themeColor="text1"/>
                <w:sz w:val="18"/>
                <w:szCs w:val="18"/>
              </w:rPr>
            </w:pPr>
            <w:r w:rsidRPr="78A45988">
              <w:rPr>
                <w:rFonts w:ascii="Calibri" w:eastAsia="Calibri" w:hAnsi="Calibri" w:cs="Calibri"/>
                <w:color w:val="000000" w:themeColor="text1"/>
                <w:sz w:val="18"/>
                <w:szCs w:val="18"/>
              </w:rPr>
              <w:t>Strategic Objective 1 – To enable all students and staff to achieve their full potential.</w:t>
            </w:r>
          </w:p>
          <w:p w14:paraId="5C9475D2" w14:textId="20C80E3A" w:rsidR="00004B2E" w:rsidRPr="00301BAF" w:rsidRDefault="78A45988" w:rsidP="78A45988">
            <w:pPr>
              <w:spacing w:before="55" w:line="259" w:lineRule="auto"/>
              <w:ind w:left="222" w:right="-20"/>
              <w:rPr>
                <w:rFonts w:ascii="Calibri" w:eastAsia="Calibri" w:hAnsi="Calibri" w:cs="Calibri"/>
                <w:color w:val="000000" w:themeColor="text1"/>
                <w:sz w:val="18"/>
                <w:szCs w:val="18"/>
              </w:rPr>
            </w:pPr>
            <w:r w:rsidRPr="78A45988">
              <w:rPr>
                <w:rFonts w:ascii="Calibri" w:eastAsia="Calibri" w:hAnsi="Calibri" w:cs="Calibri"/>
                <w:color w:val="000000" w:themeColor="text1"/>
                <w:sz w:val="18"/>
                <w:szCs w:val="18"/>
              </w:rPr>
              <w:t>Strategic Objective 2 – To be regionally recognised as an inspiring college.</w:t>
            </w:r>
          </w:p>
          <w:p w14:paraId="672A6659" w14:textId="2850C010" w:rsidR="00004B2E" w:rsidRPr="00301BAF" w:rsidRDefault="78A45988" w:rsidP="78A45988">
            <w:pPr>
              <w:spacing w:before="55" w:line="259" w:lineRule="auto"/>
              <w:ind w:left="222" w:right="-20"/>
              <w:rPr>
                <w:rFonts w:ascii="Calibri" w:eastAsia="Calibri" w:hAnsi="Calibri" w:cs="Calibri"/>
                <w:color w:val="000000" w:themeColor="text1"/>
                <w:spacing w:val="2"/>
                <w:sz w:val="18"/>
                <w:szCs w:val="18"/>
              </w:rPr>
            </w:pPr>
            <w:r w:rsidRPr="78A45988">
              <w:rPr>
                <w:rFonts w:ascii="Calibri" w:eastAsia="Calibri" w:hAnsi="Calibri" w:cs="Calibri"/>
                <w:color w:val="000000" w:themeColor="text1"/>
                <w:sz w:val="18"/>
                <w:szCs w:val="18"/>
              </w:rPr>
              <w:t>Strategic Objective 3 – To be a college for the future.</w:t>
            </w:r>
          </w:p>
        </w:tc>
      </w:tr>
      <w:tr w:rsidR="00767D3B" w14:paraId="311D4FAF" w14:textId="77777777" w:rsidTr="5423B522">
        <w:tc>
          <w:tcPr>
            <w:tcW w:w="9492" w:type="dxa"/>
            <w:gridSpan w:val="5"/>
          </w:tcPr>
          <w:p w14:paraId="2303BD9B" w14:textId="77777777" w:rsidR="00767D3B" w:rsidRPr="00767D3B" w:rsidRDefault="00767D3B" w:rsidP="108F5FA0">
            <w:pPr>
              <w:spacing w:line="268" w:lineRule="exact"/>
              <w:ind w:left="105" w:right="40"/>
              <w:jc w:val="both"/>
              <w:rPr>
                <w:rFonts w:ascii="Calibri" w:eastAsia="Calibri" w:hAnsi="Calibri" w:cs="Calibri"/>
                <w:sz w:val="21"/>
                <w:szCs w:val="21"/>
              </w:rPr>
            </w:pPr>
          </w:p>
        </w:tc>
      </w:tr>
      <w:tr w:rsidR="00767D3B" w14:paraId="0A37501D" w14:textId="77777777" w:rsidTr="5423B522">
        <w:trPr>
          <w:trHeight w:hRule="exact" w:val="57"/>
        </w:trPr>
        <w:tc>
          <w:tcPr>
            <w:tcW w:w="9492" w:type="dxa"/>
            <w:gridSpan w:val="5"/>
          </w:tcPr>
          <w:p w14:paraId="5DAB6C7B" w14:textId="77777777" w:rsidR="00767D3B" w:rsidRPr="00301BAF" w:rsidRDefault="00767D3B" w:rsidP="00004B2E">
            <w:pPr>
              <w:spacing w:before="55"/>
              <w:ind w:left="222" w:right="-20"/>
              <w:rPr>
                <w:rFonts w:ascii="Calibri" w:eastAsia="Calibri" w:hAnsi="Calibri" w:cs="Calibri"/>
                <w:sz w:val="18"/>
                <w:szCs w:val="18"/>
              </w:rPr>
            </w:pPr>
          </w:p>
        </w:tc>
      </w:tr>
      <w:tr w:rsidR="00DF5713" w14:paraId="55610619" w14:textId="77777777" w:rsidTr="5423B522">
        <w:tc>
          <w:tcPr>
            <w:tcW w:w="851" w:type="dxa"/>
          </w:tcPr>
          <w:p w14:paraId="0135CBF0" w14:textId="77777777" w:rsidR="00DF5713" w:rsidRDefault="00DF5713" w:rsidP="5B4BD02F">
            <w:pPr>
              <w:rPr>
                <w:rFonts w:eastAsiaTheme="minorEastAsia"/>
                <w:sz w:val="21"/>
                <w:szCs w:val="21"/>
              </w:rPr>
            </w:pPr>
            <w:r w:rsidRPr="5B4BD02F">
              <w:rPr>
                <w:rFonts w:eastAsiaTheme="minorEastAsia"/>
                <w:sz w:val="21"/>
                <w:szCs w:val="21"/>
              </w:rPr>
              <w:t>1.</w:t>
            </w:r>
          </w:p>
        </w:tc>
        <w:tc>
          <w:tcPr>
            <w:tcW w:w="851" w:type="dxa"/>
          </w:tcPr>
          <w:p w14:paraId="350C21BE" w14:textId="77777777" w:rsidR="00DF5713" w:rsidRDefault="00DF5713" w:rsidP="5B4BD02F">
            <w:pPr>
              <w:rPr>
                <w:rFonts w:eastAsiaTheme="minorEastAsia"/>
                <w:sz w:val="21"/>
                <w:szCs w:val="21"/>
              </w:rPr>
            </w:pPr>
            <w:r w:rsidRPr="5B4BD02F">
              <w:rPr>
                <w:rFonts w:eastAsiaTheme="minorEastAsia"/>
                <w:sz w:val="21"/>
                <w:szCs w:val="21"/>
              </w:rPr>
              <w:t>N</w:t>
            </w:r>
          </w:p>
        </w:tc>
        <w:tc>
          <w:tcPr>
            <w:tcW w:w="4956" w:type="dxa"/>
          </w:tcPr>
          <w:p w14:paraId="031D0462" w14:textId="0B841EA4" w:rsidR="00DF5713" w:rsidRDefault="00DF5713" w:rsidP="5B4BD02F">
            <w:pPr>
              <w:rPr>
                <w:rFonts w:eastAsiaTheme="minorEastAsia"/>
                <w:sz w:val="21"/>
                <w:szCs w:val="21"/>
              </w:rPr>
            </w:pPr>
            <w:r w:rsidRPr="5B4BD02F">
              <w:rPr>
                <w:rFonts w:eastAsiaTheme="minorEastAsia"/>
                <w:b/>
                <w:bCs/>
                <w:spacing w:val="2"/>
                <w:w w:val="102"/>
                <w:sz w:val="21"/>
                <w:szCs w:val="21"/>
                <w:u w:val="single"/>
              </w:rPr>
              <w:t>Apo</w:t>
            </w:r>
            <w:r w:rsidRPr="5B4BD02F">
              <w:rPr>
                <w:rFonts w:eastAsiaTheme="minorEastAsia"/>
                <w:b/>
                <w:bCs/>
                <w:spacing w:val="1"/>
                <w:w w:val="102"/>
                <w:sz w:val="21"/>
                <w:szCs w:val="21"/>
                <w:u w:val="single"/>
              </w:rPr>
              <w:t>l</w:t>
            </w:r>
            <w:r w:rsidRPr="5B4BD02F">
              <w:rPr>
                <w:rFonts w:eastAsiaTheme="minorEastAsia"/>
                <w:b/>
                <w:bCs/>
                <w:spacing w:val="2"/>
                <w:w w:val="102"/>
                <w:sz w:val="21"/>
                <w:szCs w:val="21"/>
                <w:u w:val="single"/>
              </w:rPr>
              <w:t>og</w:t>
            </w:r>
            <w:r w:rsidRPr="5B4BD02F">
              <w:rPr>
                <w:rFonts w:eastAsiaTheme="minorEastAsia"/>
                <w:b/>
                <w:bCs/>
                <w:spacing w:val="1"/>
                <w:w w:val="103"/>
                <w:sz w:val="21"/>
                <w:szCs w:val="21"/>
                <w:u w:val="single"/>
              </w:rPr>
              <w:t>i</w:t>
            </w:r>
            <w:r w:rsidRPr="5B4BD02F">
              <w:rPr>
                <w:rFonts w:eastAsiaTheme="minorEastAsia"/>
                <w:b/>
                <w:bCs/>
                <w:spacing w:val="2"/>
                <w:w w:val="102"/>
                <w:sz w:val="21"/>
                <w:szCs w:val="21"/>
                <w:u w:val="single"/>
              </w:rPr>
              <w:t>es</w:t>
            </w:r>
            <w:r w:rsidRPr="5B4BD02F">
              <w:rPr>
                <w:rFonts w:eastAsiaTheme="minorEastAsia"/>
                <w:b/>
                <w:bCs/>
                <w:spacing w:val="1"/>
                <w:w w:val="102"/>
                <w:sz w:val="21"/>
                <w:szCs w:val="21"/>
                <w:u w:val="single"/>
              </w:rPr>
              <w:t xml:space="preserve"> f</w:t>
            </w:r>
            <w:r w:rsidRPr="5B4BD02F">
              <w:rPr>
                <w:rFonts w:eastAsiaTheme="minorEastAsia"/>
                <w:b/>
                <w:bCs/>
                <w:spacing w:val="2"/>
                <w:w w:val="102"/>
                <w:sz w:val="21"/>
                <w:szCs w:val="21"/>
                <w:u w:val="single"/>
              </w:rPr>
              <w:t>o</w:t>
            </w:r>
            <w:r w:rsidRPr="5B4BD02F">
              <w:rPr>
                <w:rFonts w:eastAsiaTheme="minorEastAsia"/>
                <w:b/>
                <w:bCs/>
                <w:spacing w:val="1"/>
                <w:w w:val="102"/>
                <w:sz w:val="21"/>
                <w:szCs w:val="21"/>
                <w:u w:val="single"/>
              </w:rPr>
              <w:t xml:space="preserve">r </w:t>
            </w:r>
            <w:r w:rsidRPr="5B4BD02F">
              <w:rPr>
                <w:rFonts w:eastAsiaTheme="minorEastAsia"/>
                <w:b/>
                <w:bCs/>
                <w:spacing w:val="2"/>
                <w:w w:val="102"/>
                <w:sz w:val="21"/>
                <w:szCs w:val="21"/>
                <w:u w:val="single"/>
              </w:rPr>
              <w:t>absence</w:t>
            </w:r>
            <w:r w:rsidR="00651B35" w:rsidRPr="5B4BD02F">
              <w:rPr>
                <w:rFonts w:eastAsiaTheme="minorEastAsia"/>
                <w:spacing w:val="2"/>
                <w:w w:val="102"/>
                <w:sz w:val="21"/>
                <w:szCs w:val="21"/>
              </w:rPr>
              <w:t xml:space="preserve"> </w:t>
            </w:r>
          </w:p>
        </w:tc>
        <w:tc>
          <w:tcPr>
            <w:tcW w:w="1559" w:type="dxa"/>
          </w:tcPr>
          <w:p w14:paraId="76414385" w14:textId="77777777" w:rsidR="00DF5713" w:rsidRDefault="00DF5713" w:rsidP="5B4BD02F">
            <w:pPr>
              <w:rPr>
                <w:rFonts w:eastAsiaTheme="minorEastAsia"/>
                <w:sz w:val="21"/>
                <w:szCs w:val="21"/>
              </w:rPr>
            </w:pPr>
            <w:r w:rsidRPr="5B4BD02F">
              <w:rPr>
                <w:rFonts w:eastAsiaTheme="minorEastAsia"/>
                <w:sz w:val="21"/>
                <w:szCs w:val="21"/>
              </w:rPr>
              <w:t>Clerk</w:t>
            </w:r>
          </w:p>
        </w:tc>
        <w:tc>
          <w:tcPr>
            <w:tcW w:w="1275" w:type="dxa"/>
          </w:tcPr>
          <w:p w14:paraId="02EB378F" w14:textId="77777777" w:rsidR="00DF5713" w:rsidRDefault="00DF5713" w:rsidP="5B4BD02F">
            <w:pPr>
              <w:rPr>
                <w:rFonts w:eastAsiaTheme="minorEastAsia"/>
                <w:sz w:val="21"/>
                <w:szCs w:val="21"/>
              </w:rPr>
            </w:pPr>
          </w:p>
        </w:tc>
      </w:tr>
      <w:tr w:rsidR="00DF5713" w14:paraId="3302CFB7" w14:textId="77777777" w:rsidTr="5423B522">
        <w:trPr>
          <w:trHeight w:val="375"/>
        </w:trPr>
        <w:tc>
          <w:tcPr>
            <w:tcW w:w="851" w:type="dxa"/>
          </w:tcPr>
          <w:p w14:paraId="47886996" w14:textId="77777777" w:rsidR="00DF5713" w:rsidRDefault="00DF5713" w:rsidP="5B4BD02F">
            <w:pPr>
              <w:rPr>
                <w:rFonts w:eastAsiaTheme="minorEastAsia"/>
                <w:sz w:val="21"/>
                <w:szCs w:val="21"/>
              </w:rPr>
            </w:pPr>
            <w:r w:rsidRPr="5B4BD02F">
              <w:rPr>
                <w:rFonts w:eastAsiaTheme="minorEastAsia"/>
                <w:sz w:val="21"/>
                <w:szCs w:val="21"/>
              </w:rPr>
              <w:t>2.</w:t>
            </w:r>
          </w:p>
        </w:tc>
        <w:tc>
          <w:tcPr>
            <w:tcW w:w="851" w:type="dxa"/>
          </w:tcPr>
          <w:p w14:paraId="13F9A875" w14:textId="77777777" w:rsidR="00DF5713" w:rsidRDefault="00DF5713" w:rsidP="5B4BD02F">
            <w:pPr>
              <w:rPr>
                <w:rFonts w:eastAsiaTheme="minorEastAsia"/>
                <w:sz w:val="21"/>
                <w:szCs w:val="21"/>
              </w:rPr>
            </w:pPr>
            <w:r w:rsidRPr="5B4BD02F">
              <w:rPr>
                <w:rFonts w:eastAsiaTheme="minorEastAsia"/>
                <w:sz w:val="21"/>
                <w:szCs w:val="21"/>
              </w:rPr>
              <w:t>N</w:t>
            </w:r>
          </w:p>
        </w:tc>
        <w:tc>
          <w:tcPr>
            <w:tcW w:w="4956" w:type="dxa"/>
          </w:tcPr>
          <w:p w14:paraId="396952CD" w14:textId="77777777" w:rsidR="00DF5713" w:rsidRDefault="00DF5713" w:rsidP="5B4BD02F">
            <w:pPr>
              <w:spacing w:before="5"/>
              <w:ind w:right="-20"/>
              <w:rPr>
                <w:rFonts w:eastAsiaTheme="minorEastAsia"/>
                <w:sz w:val="21"/>
                <w:szCs w:val="21"/>
              </w:rPr>
            </w:pPr>
            <w:r w:rsidRPr="5B4BD02F">
              <w:rPr>
                <w:rFonts w:eastAsiaTheme="minorEastAsia"/>
                <w:b/>
                <w:bCs/>
                <w:spacing w:val="3"/>
                <w:w w:val="102"/>
                <w:sz w:val="21"/>
                <w:szCs w:val="21"/>
                <w:u w:val="single"/>
              </w:rPr>
              <w:t>D</w:t>
            </w:r>
            <w:r w:rsidRPr="5B4BD02F">
              <w:rPr>
                <w:rFonts w:eastAsiaTheme="minorEastAsia"/>
                <w:b/>
                <w:bCs/>
                <w:spacing w:val="2"/>
                <w:w w:val="102"/>
                <w:sz w:val="21"/>
                <w:szCs w:val="21"/>
                <w:u w:val="single"/>
              </w:rPr>
              <w:t>ec</w:t>
            </w:r>
            <w:r w:rsidRPr="5B4BD02F">
              <w:rPr>
                <w:rFonts w:eastAsiaTheme="minorEastAsia"/>
                <w:b/>
                <w:bCs/>
                <w:spacing w:val="1"/>
                <w:w w:val="103"/>
                <w:sz w:val="21"/>
                <w:szCs w:val="21"/>
                <w:u w:val="single"/>
              </w:rPr>
              <w:t>l</w:t>
            </w:r>
            <w:r w:rsidRPr="5B4BD02F">
              <w:rPr>
                <w:rFonts w:eastAsiaTheme="minorEastAsia"/>
                <w:b/>
                <w:bCs/>
                <w:spacing w:val="2"/>
                <w:w w:val="102"/>
                <w:sz w:val="21"/>
                <w:szCs w:val="21"/>
                <w:u w:val="single"/>
              </w:rPr>
              <w:t>a</w:t>
            </w:r>
            <w:r w:rsidRPr="5B4BD02F">
              <w:rPr>
                <w:rFonts w:eastAsiaTheme="minorEastAsia"/>
                <w:b/>
                <w:bCs/>
                <w:spacing w:val="1"/>
                <w:w w:val="102"/>
                <w:sz w:val="21"/>
                <w:szCs w:val="21"/>
                <w:u w:val="single"/>
              </w:rPr>
              <w:t>r</w:t>
            </w:r>
            <w:r w:rsidRPr="5B4BD02F">
              <w:rPr>
                <w:rFonts w:eastAsiaTheme="minorEastAsia"/>
                <w:b/>
                <w:bCs/>
                <w:spacing w:val="2"/>
                <w:w w:val="102"/>
                <w:sz w:val="21"/>
                <w:szCs w:val="21"/>
                <w:u w:val="single"/>
              </w:rPr>
              <w:t>a</w:t>
            </w:r>
            <w:r w:rsidRPr="5B4BD02F">
              <w:rPr>
                <w:rFonts w:eastAsiaTheme="minorEastAsia"/>
                <w:b/>
                <w:bCs/>
                <w:spacing w:val="1"/>
                <w:w w:val="102"/>
                <w:sz w:val="21"/>
                <w:szCs w:val="21"/>
                <w:u w:val="single"/>
              </w:rPr>
              <w:t>t</w:t>
            </w:r>
            <w:r w:rsidRPr="5B4BD02F">
              <w:rPr>
                <w:rFonts w:eastAsiaTheme="minorEastAsia"/>
                <w:b/>
                <w:bCs/>
                <w:spacing w:val="1"/>
                <w:w w:val="103"/>
                <w:sz w:val="21"/>
                <w:szCs w:val="21"/>
                <w:u w:val="single"/>
              </w:rPr>
              <w:t>i</w:t>
            </w:r>
            <w:r w:rsidRPr="5B4BD02F">
              <w:rPr>
                <w:rFonts w:eastAsiaTheme="minorEastAsia"/>
                <w:b/>
                <w:bCs/>
                <w:spacing w:val="2"/>
                <w:w w:val="102"/>
                <w:sz w:val="21"/>
                <w:szCs w:val="21"/>
                <w:u w:val="single"/>
              </w:rPr>
              <w:t>ons</w:t>
            </w:r>
            <w:r w:rsidRPr="5B4BD02F">
              <w:rPr>
                <w:rFonts w:eastAsiaTheme="minorEastAsia"/>
                <w:b/>
                <w:bCs/>
                <w:spacing w:val="1"/>
                <w:w w:val="102"/>
                <w:sz w:val="21"/>
                <w:szCs w:val="21"/>
                <w:u w:val="single"/>
              </w:rPr>
              <w:t xml:space="preserve"> </w:t>
            </w:r>
            <w:r w:rsidRPr="5B4BD02F">
              <w:rPr>
                <w:rFonts w:eastAsiaTheme="minorEastAsia"/>
                <w:b/>
                <w:bCs/>
                <w:spacing w:val="2"/>
                <w:w w:val="102"/>
                <w:sz w:val="21"/>
                <w:szCs w:val="21"/>
                <w:u w:val="single"/>
              </w:rPr>
              <w:t>o</w:t>
            </w:r>
            <w:r w:rsidRPr="5B4BD02F">
              <w:rPr>
                <w:rFonts w:eastAsiaTheme="minorEastAsia"/>
                <w:b/>
                <w:bCs/>
                <w:spacing w:val="1"/>
                <w:w w:val="102"/>
                <w:sz w:val="21"/>
                <w:szCs w:val="21"/>
                <w:u w:val="single"/>
              </w:rPr>
              <w:t xml:space="preserve">f </w:t>
            </w:r>
            <w:r w:rsidRPr="5B4BD02F">
              <w:rPr>
                <w:rFonts w:eastAsiaTheme="minorEastAsia"/>
                <w:b/>
                <w:bCs/>
                <w:spacing w:val="1"/>
                <w:w w:val="103"/>
                <w:sz w:val="21"/>
                <w:szCs w:val="21"/>
                <w:u w:val="single"/>
              </w:rPr>
              <w:t>i</w:t>
            </w:r>
            <w:r w:rsidRPr="5B4BD02F">
              <w:rPr>
                <w:rFonts w:eastAsiaTheme="minorEastAsia"/>
                <w:b/>
                <w:bCs/>
                <w:spacing w:val="2"/>
                <w:w w:val="102"/>
                <w:sz w:val="21"/>
                <w:szCs w:val="21"/>
                <w:u w:val="single"/>
              </w:rPr>
              <w:t>n</w:t>
            </w:r>
            <w:r w:rsidRPr="5B4BD02F">
              <w:rPr>
                <w:rFonts w:eastAsiaTheme="minorEastAsia"/>
                <w:b/>
                <w:bCs/>
                <w:spacing w:val="1"/>
                <w:w w:val="102"/>
                <w:sz w:val="21"/>
                <w:szCs w:val="21"/>
                <w:u w:val="single"/>
              </w:rPr>
              <w:t>t</w:t>
            </w:r>
            <w:r w:rsidRPr="5B4BD02F">
              <w:rPr>
                <w:rFonts w:eastAsiaTheme="minorEastAsia"/>
                <w:b/>
                <w:bCs/>
                <w:spacing w:val="2"/>
                <w:w w:val="102"/>
                <w:sz w:val="21"/>
                <w:szCs w:val="21"/>
                <w:u w:val="single"/>
              </w:rPr>
              <w:t>e</w:t>
            </w:r>
            <w:r w:rsidRPr="5B4BD02F">
              <w:rPr>
                <w:rFonts w:eastAsiaTheme="minorEastAsia"/>
                <w:b/>
                <w:bCs/>
                <w:spacing w:val="1"/>
                <w:w w:val="102"/>
                <w:sz w:val="21"/>
                <w:szCs w:val="21"/>
                <w:u w:val="single"/>
              </w:rPr>
              <w:t>r</w:t>
            </w:r>
            <w:r w:rsidRPr="5B4BD02F">
              <w:rPr>
                <w:rFonts w:eastAsiaTheme="minorEastAsia"/>
                <w:b/>
                <w:bCs/>
                <w:spacing w:val="2"/>
                <w:w w:val="102"/>
                <w:sz w:val="21"/>
                <w:szCs w:val="21"/>
                <w:u w:val="single"/>
              </w:rPr>
              <w:t>est</w:t>
            </w:r>
            <w:r w:rsidRPr="5B4BD02F">
              <w:rPr>
                <w:rFonts w:eastAsiaTheme="minorEastAsia"/>
                <w:w w:val="102"/>
                <w:sz w:val="21"/>
                <w:szCs w:val="21"/>
              </w:rPr>
              <w:t xml:space="preserve"> </w:t>
            </w:r>
          </w:p>
        </w:tc>
        <w:tc>
          <w:tcPr>
            <w:tcW w:w="1559" w:type="dxa"/>
          </w:tcPr>
          <w:p w14:paraId="1F696A76" w14:textId="77777777" w:rsidR="00DF5713" w:rsidRDefault="00A432F2" w:rsidP="5B4BD02F">
            <w:pPr>
              <w:rPr>
                <w:rFonts w:eastAsiaTheme="minorEastAsia"/>
                <w:sz w:val="21"/>
                <w:szCs w:val="21"/>
              </w:rPr>
            </w:pPr>
            <w:r w:rsidRPr="5B4BD02F">
              <w:rPr>
                <w:rFonts w:eastAsiaTheme="minorEastAsia"/>
                <w:sz w:val="21"/>
                <w:szCs w:val="21"/>
              </w:rPr>
              <w:t>Chair</w:t>
            </w:r>
          </w:p>
        </w:tc>
        <w:tc>
          <w:tcPr>
            <w:tcW w:w="1275" w:type="dxa"/>
          </w:tcPr>
          <w:p w14:paraId="6A05A809" w14:textId="77777777" w:rsidR="00DF5713" w:rsidRDefault="00DF5713" w:rsidP="5B4BD02F">
            <w:pPr>
              <w:rPr>
                <w:rFonts w:eastAsiaTheme="minorEastAsia"/>
                <w:sz w:val="21"/>
                <w:szCs w:val="21"/>
              </w:rPr>
            </w:pPr>
          </w:p>
        </w:tc>
      </w:tr>
      <w:tr w:rsidR="005D003B" w14:paraId="40A559A3" w14:textId="77777777" w:rsidTr="5423B522">
        <w:trPr>
          <w:trHeight w:val="375"/>
        </w:trPr>
        <w:tc>
          <w:tcPr>
            <w:tcW w:w="851" w:type="dxa"/>
          </w:tcPr>
          <w:p w14:paraId="5C501289" w14:textId="7EF96950" w:rsidR="005D003B" w:rsidRPr="5B4BD02F" w:rsidRDefault="00D20D92" w:rsidP="5B4BD02F">
            <w:pPr>
              <w:rPr>
                <w:rFonts w:eastAsiaTheme="minorEastAsia"/>
                <w:sz w:val="21"/>
                <w:szCs w:val="21"/>
              </w:rPr>
            </w:pPr>
            <w:r>
              <w:rPr>
                <w:rFonts w:eastAsiaTheme="minorEastAsia"/>
                <w:sz w:val="21"/>
                <w:szCs w:val="21"/>
              </w:rPr>
              <w:t>3.</w:t>
            </w:r>
          </w:p>
        </w:tc>
        <w:tc>
          <w:tcPr>
            <w:tcW w:w="851" w:type="dxa"/>
          </w:tcPr>
          <w:p w14:paraId="06E3F581" w14:textId="2D6A70C5" w:rsidR="005D003B" w:rsidRPr="5B4BD02F" w:rsidRDefault="007F5049" w:rsidP="5B4BD02F">
            <w:pPr>
              <w:rPr>
                <w:rFonts w:eastAsiaTheme="minorEastAsia"/>
                <w:sz w:val="21"/>
                <w:szCs w:val="21"/>
              </w:rPr>
            </w:pPr>
            <w:r>
              <w:rPr>
                <w:rFonts w:eastAsiaTheme="minorEastAsia"/>
                <w:sz w:val="21"/>
                <w:szCs w:val="21"/>
              </w:rPr>
              <w:t>N</w:t>
            </w:r>
          </w:p>
        </w:tc>
        <w:tc>
          <w:tcPr>
            <w:tcW w:w="4956" w:type="dxa"/>
          </w:tcPr>
          <w:p w14:paraId="21E9A4A2" w14:textId="77777777" w:rsidR="005D003B" w:rsidRDefault="005D003B" w:rsidP="5B4BD02F">
            <w:pPr>
              <w:spacing w:before="5"/>
              <w:ind w:right="-20"/>
              <w:rPr>
                <w:rFonts w:eastAsiaTheme="minorEastAsia"/>
                <w:b/>
                <w:bCs/>
                <w:spacing w:val="3"/>
                <w:w w:val="102"/>
                <w:sz w:val="21"/>
                <w:szCs w:val="21"/>
                <w:u w:val="single"/>
              </w:rPr>
            </w:pPr>
            <w:r>
              <w:rPr>
                <w:rFonts w:eastAsiaTheme="minorEastAsia"/>
                <w:b/>
                <w:bCs/>
                <w:spacing w:val="3"/>
                <w:w w:val="102"/>
                <w:sz w:val="21"/>
                <w:szCs w:val="21"/>
                <w:u w:val="single"/>
              </w:rPr>
              <w:t>Chair’s Report</w:t>
            </w:r>
          </w:p>
          <w:p w14:paraId="073BC0C3" w14:textId="52576B8B" w:rsidR="000F632E" w:rsidRPr="000F632E" w:rsidRDefault="000F632E" w:rsidP="5B4BD02F">
            <w:pPr>
              <w:spacing w:before="5"/>
              <w:ind w:right="-20"/>
              <w:rPr>
                <w:rFonts w:eastAsiaTheme="minorEastAsia"/>
                <w:spacing w:val="3"/>
                <w:w w:val="102"/>
                <w:sz w:val="21"/>
                <w:szCs w:val="21"/>
              </w:rPr>
            </w:pPr>
            <w:r>
              <w:rPr>
                <w:rFonts w:eastAsiaTheme="minorEastAsia"/>
                <w:spacing w:val="3"/>
                <w:w w:val="102"/>
                <w:sz w:val="21"/>
                <w:szCs w:val="21"/>
              </w:rPr>
              <w:t>A verbal report from the Chair of the Corporation</w:t>
            </w:r>
            <w:r w:rsidR="00D20D92">
              <w:rPr>
                <w:rFonts w:eastAsiaTheme="minorEastAsia"/>
                <w:spacing w:val="3"/>
                <w:w w:val="102"/>
                <w:sz w:val="21"/>
                <w:szCs w:val="21"/>
              </w:rPr>
              <w:t>.</w:t>
            </w:r>
          </w:p>
          <w:p w14:paraId="724E0045" w14:textId="1B1D8B3A" w:rsidR="000F632E" w:rsidRPr="5B4BD02F" w:rsidRDefault="000F632E" w:rsidP="5B4BD02F">
            <w:pPr>
              <w:spacing w:before="5"/>
              <w:ind w:right="-20"/>
              <w:rPr>
                <w:rFonts w:eastAsiaTheme="minorEastAsia"/>
                <w:b/>
                <w:bCs/>
                <w:spacing w:val="3"/>
                <w:w w:val="102"/>
                <w:sz w:val="21"/>
                <w:szCs w:val="21"/>
                <w:u w:val="single"/>
              </w:rPr>
            </w:pPr>
          </w:p>
        </w:tc>
        <w:tc>
          <w:tcPr>
            <w:tcW w:w="1559" w:type="dxa"/>
          </w:tcPr>
          <w:p w14:paraId="356D4FED" w14:textId="05643F15" w:rsidR="005D003B" w:rsidRPr="5B4BD02F" w:rsidRDefault="000F632E" w:rsidP="5B4BD02F">
            <w:pPr>
              <w:rPr>
                <w:rFonts w:eastAsiaTheme="minorEastAsia"/>
                <w:sz w:val="21"/>
                <w:szCs w:val="21"/>
              </w:rPr>
            </w:pPr>
            <w:r>
              <w:rPr>
                <w:rFonts w:eastAsiaTheme="minorEastAsia"/>
                <w:sz w:val="21"/>
                <w:szCs w:val="21"/>
              </w:rPr>
              <w:t>Chair</w:t>
            </w:r>
          </w:p>
        </w:tc>
        <w:tc>
          <w:tcPr>
            <w:tcW w:w="1275" w:type="dxa"/>
          </w:tcPr>
          <w:p w14:paraId="3DA0107D" w14:textId="77777777" w:rsidR="005D003B" w:rsidRDefault="005D003B" w:rsidP="5B4BD02F">
            <w:pPr>
              <w:rPr>
                <w:rFonts w:eastAsiaTheme="minorEastAsia"/>
                <w:sz w:val="21"/>
                <w:szCs w:val="21"/>
              </w:rPr>
            </w:pPr>
          </w:p>
        </w:tc>
      </w:tr>
      <w:tr w:rsidR="008164F1" w14:paraId="33FC88B7" w14:textId="77777777" w:rsidTr="5423B522">
        <w:tc>
          <w:tcPr>
            <w:tcW w:w="851" w:type="dxa"/>
          </w:tcPr>
          <w:p w14:paraId="40AC15EE" w14:textId="51B5B79C" w:rsidR="008164F1" w:rsidRDefault="00D20D92" w:rsidP="5B4BD02F">
            <w:pPr>
              <w:rPr>
                <w:rFonts w:eastAsiaTheme="minorEastAsia"/>
                <w:sz w:val="21"/>
                <w:szCs w:val="21"/>
              </w:rPr>
            </w:pPr>
            <w:r>
              <w:rPr>
                <w:rFonts w:eastAsiaTheme="minorEastAsia"/>
                <w:sz w:val="21"/>
                <w:szCs w:val="21"/>
              </w:rPr>
              <w:t>4</w:t>
            </w:r>
            <w:r w:rsidR="19C2A6D8" w:rsidRPr="47D545D5">
              <w:rPr>
                <w:rFonts w:eastAsiaTheme="minorEastAsia"/>
                <w:sz w:val="21"/>
                <w:szCs w:val="21"/>
              </w:rPr>
              <w:t>.</w:t>
            </w:r>
          </w:p>
        </w:tc>
        <w:tc>
          <w:tcPr>
            <w:tcW w:w="851" w:type="dxa"/>
          </w:tcPr>
          <w:p w14:paraId="05628F02" w14:textId="77777777" w:rsidR="008164F1" w:rsidRDefault="00836BD9" w:rsidP="5B4BD02F">
            <w:pPr>
              <w:rPr>
                <w:rFonts w:eastAsiaTheme="minorEastAsia"/>
                <w:sz w:val="21"/>
                <w:szCs w:val="21"/>
              </w:rPr>
            </w:pPr>
            <w:r w:rsidRPr="5B4BD02F">
              <w:rPr>
                <w:rFonts w:eastAsiaTheme="minorEastAsia"/>
                <w:sz w:val="21"/>
                <w:szCs w:val="21"/>
              </w:rPr>
              <w:t>N</w:t>
            </w:r>
          </w:p>
        </w:tc>
        <w:tc>
          <w:tcPr>
            <w:tcW w:w="4956" w:type="dxa"/>
          </w:tcPr>
          <w:p w14:paraId="0672525E" w14:textId="7E3414D0" w:rsidR="008164F1" w:rsidRDefault="00015370" w:rsidP="5B4BD02F">
            <w:pPr>
              <w:spacing w:before="5"/>
              <w:ind w:right="-20"/>
              <w:rPr>
                <w:rFonts w:eastAsiaTheme="minorEastAsia"/>
                <w:w w:val="102"/>
                <w:sz w:val="21"/>
                <w:szCs w:val="21"/>
              </w:rPr>
            </w:pPr>
            <w:r>
              <w:rPr>
                <w:rFonts w:eastAsiaTheme="minorEastAsia"/>
                <w:b/>
                <w:bCs/>
                <w:spacing w:val="2"/>
                <w:w w:val="102"/>
                <w:sz w:val="21"/>
                <w:szCs w:val="21"/>
                <w:u w:val="single" w:color="000000"/>
              </w:rPr>
              <w:t xml:space="preserve">Interim </w:t>
            </w:r>
            <w:r w:rsidR="008164F1" w:rsidRPr="5B4BD02F">
              <w:rPr>
                <w:rFonts w:eastAsiaTheme="minorEastAsia"/>
                <w:b/>
                <w:bCs/>
                <w:spacing w:val="2"/>
                <w:w w:val="102"/>
                <w:sz w:val="21"/>
                <w:szCs w:val="21"/>
                <w:u w:val="single" w:color="000000"/>
              </w:rPr>
              <w:t>P</w:t>
            </w:r>
            <w:r w:rsidR="008164F1" w:rsidRPr="5B4BD02F">
              <w:rPr>
                <w:rFonts w:eastAsiaTheme="minorEastAsia"/>
                <w:b/>
                <w:bCs/>
                <w:spacing w:val="1"/>
                <w:w w:val="102"/>
                <w:sz w:val="21"/>
                <w:szCs w:val="21"/>
                <w:u w:val="single" w:color="000000"/>
              </w:rPr>
              <w:t>r</w:t>
            </w:r>
            <w:r w:rsidR="008164F1" w:rsidRPr="5B4BD02F">
              <w:rPr>
                <w:rFonts w:eastAsiaTheme="minorEastAsia"/>
                <w:b/>
                <w:bCs/>
                <w:spacing w:val="1"/>
                <w:w w:val="103"/>
                <w:sz w:val="21"/>
                <w:szCs w:val="21"/>
                <w:u w:val="single" w:color="000000"/>
              </w:rPr>
              <w:t>i</w:t>
            </w:r>
            <w:r w:rsidR="008164F1" w:rsidRPr="5B4BD02F">
              <w:rPr>
                <w:rFonts w:eastAsiaTheme="minorEastAsia"/>
                <w:b/>
                <w:bCs/>
                <w:spacing w:val="2"/>
                <w:w w:val="102"/>
                <w:sz w:val="21"/>
                <w:szCs w:val="21"/>
                <w:u w:val="single" w:color="000000"/>
              </w:rPr>
              <w:t>nc</w:t>
            </w:r>
            <w:r w:rsidR="008164F1" w:rsidRPr="5B4BD02F">
              <w:rPr>
                <w:rFonts w:eastAsiaTheme="minorEastAsia"/>
                <w:b/>
                <w:bCs/>
                <w:spacing w:val="1"/>
                <w:w w:val="103"/>
                <w:sz w:val="21"/>
                <w:szCs w:val="21"/>
                <w:u w:val="single" w:color="000000"/>
              </w:rPr>
              <w:t>i</w:t>
            </w:r>
            <w:r w:rsidR="008164F1" w:rsidRPr="5B4BD02F">
              <w:rPr>
                <w:rFonts w:eastAsiaTheme="minorEastAsia"/>
                <w:b/>
                <w:bCs/>
                <w:spacing w:val="2"/>
                <w:w w:val="102"/>
                <w:sz w:val="21"/>
                <w:szCs w:val="21"/>
                <w:u w:val="single" w:color="000000"/>
              </w:rPr>
              <w:t>pa</w:t>
            </w:r>
            <w:r w:rsidR="008164F1" w:rsidRPr="5B4BD02F">
              <w:rPr>
                <w:rFonts w:eastAsiaTheme="minorEastAsia"/>
                <w:b/>
                <w:bCs/>
                <w:spacing w:val="1"/>
                <w:w w:val="102"/>
                <w:sz w:val="21"/>
                <w:szCs w:val="21"/>
                <w:u w:val="single" w:color="000000"/>
              </w:rPr>
              <w:t>l</w:t>
            </w:r>
            <w:r w:rsidR="005D003B">
              <w:rPr>
                <w:rFonts w:eastAsiaTheme="minorEastAsia"/>
                <w:b/>
                <w:bCs/>
                <w:spacing w:val="1"/>
                <w:w w:val="102"/>
                <w:sz w:val="21"/>
                <w:szCs w:val="21"/>
                <w:u w:val="single" w:color="000000"/>
              </w:rPr>
              <w:t>’</w:t>
            </w:r>
            <w:r w:rsidR="008164F1" w:rsidRPr="5B4BD02F">
              <w:rPr>
                <w:rFonts w:eastAsiaTheme="minorEastAsia"/>
                <w:b/>
                <w:bCs/>
                <w:spacing w:val="2"/>
                <w:w w:val="102"/>
                <w:sz w:val="21"/>
                <w:szCs w:val="21"/>
                <w:u w:val="single" w:color="000000"/>
              </w:rPr>
              <w:t>s</w:t>
            </w:r>
            <w:r w:rsidR="008164F1" w:rsidRPr="5B4BD02F">
              <w:rPr>
                <w:rFonts w:eastAsiaTheme="minorEastAsia"/>
                <w:b/>
                <w:bCs/>
                <w:spacing w:val="1"/>
                <w:w w:val="102"/>
                <w:sz w:val="21"/>
                <w:szCs w:val="21"/>
                <w:u w:val="single" w:color="000000"/>
              </w:rPr>
              <w:t xml:space="preserve"> </w:t>
            </w:r>
            <w:r w:rsidR="008164F1" w:rsidRPr="5B4BD02F">
              <w:rPr>
                <w:rFonts w:eastAsiaTheme="minorEastAsia"/>
                <w:b/>
                <w:bCs/>
                <w:spacing w:val="2"/>
                <w:w w:val="102"/>
                <w:sz w:val="21"/>
                <w:szCs w:val="21"/>
                <w:u w:val="single" w:color="000000"/>
              </w:rPr>
              <w:t>Repo</w:t>
            </w:r>
            <w:r w:rsidR="008164F1" w:rsidRPr="5B4BD02F">
              <w:rPr>
                <w:rFonts w:eastAsiaTheme="minorEastAsia"/>
                <w:b/>
                <w:bCs/>
                <w:spacing w:val="1"/>
                <w:w w:val="102"/>
                <w:sz w:val="21"/>
                <w:szCs w:val="21"/>
                <w:u w:val="single" w:color="000000"/>
              </w:rPr>
              <w:t>rt</w:t>
            </w:r>
            <w:r w:rsidR="008164F1" w:rsidRPr="5B4BD02F">
              <w:rPr>
                <w:rFonts w:eastAsiaTheme="minorEastAsia"/>
                <w:w w:val="102"/>
                <w:sz w:val="21"/>
                <w:szCs w:val="21"/>
                <w:u w:val="single"/>
              </w:rPr>
              <w:t xml:space="preserve"> </w:t>
            </w:r>
            <w:r w:rsidR="00757BCA" w:rsidRPr="5B4BD02F">
              <w:rPr>
                <w:rFonts w:eastAsiaTheme="minorEastAsia"/>
                <w:b/>
                <w:bCs/>
                <w:w w:val="102"/>
                <w:sz w:val="21"/>
                <w:szCs w:val="21"/>
                <w:u w:val="single"/>
              </w:rPr>
              <w:t>(Confidential)</w:t>
            </w:r>
            <w:r w:rsidR="00757BCA" w:rsidRPr="5B4BD02F">
              <w:rPr>
                <w:rFonts w:eastAsiaTheme="minorEastAsia"/>
                <w:w w:val="102"/>
                <w:sz w:val="21"/>
                <w:szCs w:val="21"/>
                <w:u w:val="single"/>
              </w:rPr>
              <w:t xml:space="preserve"> </w:t>
            </w:r>
            <w:r w:rsidR="008164F1" w:rsidRPr="5B4BD02F">
              <w:rPr>
                <w:rFonts w:eastAsiaTheme="minorEastAsia"/>
                <w:w w:val="102"/>
                <w:sz w:val="21"/>
                <w:szCs w:val="21"/>
              </w:rPr>
              <w:t>including:</w:t>
            </w:r>
          </w:p>
          <w:p w14:paraId="4CB5DF64" w14:textId="01D3D0D8" w:rsidR="008164F1" w:rsidRDefault="000D708F" w:rsidP="0049029E">
            <w:pPr>
              <w:pStyle w:val="ListParagraph"/>
              <w:numPr>
                <w:ilvl w:val="0"/>
                <w:numId w:val="6"/>
              </w:numPr>
              <w:spacing w:before="5"/>
              <w:ind w:right="-20"/>
              <w:rPr>
                <w:rFonts w:eastAsiaTheme="minorEastAsia"/>
                <w:w w:val="102"/>
                <w:sz w:val="21"/>
                <w:szCs w:val="21"/>
              </w:rPr>
            </w:pPr>
            <w:r>
              <w:rPr>
                <w:rFonts w:eastAsiaTheme="minorEastAsia"/>
                <w:w w:val="102"/>
                <w:sz w:val="21"/>
                <w:szCs w:val="21"/>
              </w:rPr>
              <w:t xml:space="preserve">Interim </w:t>
            </w:r>
            <w:r w:rsidR="008164F1" w:rsidRPr="5B4BD02F">
              <w:rPr>
                <w:rFonts w:eastAsiaTheme="minorEastAsia"/>
                <w:w w:val="102"/>
                <w:sz w:val="21"/>
                <w:szCs w:val="21"/>
              </w:rPr>
              <w:t>Principal</w:t>
            </w:r>
            <w:r w:rsidR="67BCB7E8" w:rsidRPr="5B4BD02F">
              <w:rPr>
                <w:rFonts w:eastAsiaTheme="minorEastAsia"/>
                <w:w w:val="102"/>
                <w:sz w:val="21"/>
                <w:szCs w:val="21"/>
              </w:rPr>
              <w:t>’</w:t>
            </w:r>
            <w:r w:rsidR="00F65878">
              <w:rPr>
                <w:rFonts w:eastAsiaTheme="minorEastAsia"/>
                <w:w w:val="102"/>
                <w:sz w:val="21"/>
                <w:szCs w:val="21"/>
              </w:rPr>
              <w:t>s</w:t>
            </w:r>
            <w:r w:rsidR="008164F1" w:rsidRPr="5B4BD02F">
              <w:rPr>
                <w:rFonts w:eastAsiaTheme="minorEastAsia"/>
                <w:w w:val="102"/>
                <w:sz w:val="21"/>
                <w:szCs w:val="21"/>
              </w:rPr>
              <w:t xml:space="preserve"> report </w:t>
            </w:r>
            <w:r w:rsidR="1ABA6FE9" w:rsidRPr="5B4BD02F">
              <w:rPr>
                <w:rFonts w:eastAsiaTheme="minorEastAsia"/>
                <w:w w:val="102"/>
                <w:sz w:val="21"/>
                <w:szCs w:val="21"/>
              </w:rPr>
              <w:t>October</w:t>
            </w:r>
            <w:r w:rsidR="244D8946" w:rsidRPr="5B4BD02F">
              <w:rPr>
                <w:rFonts w:eastAsiaTheme="minorEastAsia"/>
                <w:w w:val="102"/>
                <w:sz w:val="21"/>
                <w:szCs w:val="21"/>
              </w:rPr>
              <w:t xml:space="preserve"> </w:t>
            </w:r>
            <w:r w:rsidR="00023DFF" w:rsidRPr="5B4BD02F">
              <w:rPr>
                <w:rFonts w:eastAsiaTheme="minorEastAsia"/>
                <w:w w:val="102"/>
                <w:sz w:val="21"/>
                <w:szCs w:val="21"/>
              </w:rPr>
              <w:t>202</w:t>
            </w:r>
            <w:r w:rsidR="0050507C">
              <w:rPr>
                <w:rFonts w:eastAsiaTheme="minorEastAsia"/>
                <w:w w:val="102"/>
                <w:sz w:val="21"/>
                <w:szCs w:val="21"/>
              </w:rPr>
              <w:t>3</w:t>
            </w:r>
            <w:r w:rsidR="16C70B4A" w:rsidRPr="5B4BD02F">
              <w:rPr>
                <w:rFonts w:eastAsiaTheme="minorEastAsia"/>
                <w:w w:val="102"/>
                <w:sz w:val="21"/>
                <w:szCs w:val="21"/>
              </w:rPr>
              <w:t xml:space="preserve">.  </w:t>
            </w:r>
          </w:p>
          <w:p w14:paraId="2DE46BEA" w14:textId="79F1D670" w:rsidR="008164F1" w:rsidRPr="006B7C23" w:rsidRDefault="008164F1" w:rsidP="0049029E">
            <w:pPr>
              <w:pStyle w:val="ListParagraph"/>
              <w:numPr>
                <w:ilvl w:val="0"/>
                <w:numId w:val="6"/>
              </w:numPr>
              <w:spacing w:before="5"/>
              <w:ind w:right="-20"/>
              <w:rPr>
                <w:w w:val="102"/>
                <w:sz w:val="21"/>
                <w:szCs w:val="21"/>
              </w:rPr>
            </w:pPr>
            <w:r w:rsidRPr="5B4BD02F">
              <w:rPr>
                <w:rFonts w:eastAsiaTheme="minorEastAsia"/>
                <w:w w:val="102"/>
                <w:sz w:val="21"/>
                <w:szCs w:val="21"/>
              </w:rPr>
              <w:t>Key Performance Indicator (KPI) tracker against Strategic Plan 2022-2027.</w:t>
            </w:r>
          </w:p>
          <w:p w14:paraId="2A835052" w14:textId="553548EC" w:rsidR="006B7C23" w:rsidRPr="00BB5ED6" w:rsidRDefault="006B7C23" w:rsidP="0049029E">
            <w:pPr>
              <w:pStyle w:val="ListParagraph"/>
              <w:numPr>
                <w:ilvl w:val="0"/>
                <w:numId w:val="6"/>
              </w:numPr>
              <w:spacing w:before="5"/>
              <w:ind w:right="-20"/>
              <w:rPr>
                <w:w w:val="102"/>
                <w:sz w:val="21"/>
                <w:szCs w:val="21"/>
              </w:rPr>
            </w:pPr>
            <w:r>
              <w:rPr>
                <w:rFonts w:eastAsiaTheme="minorEastAsia"/>
                <w:w w:val="102"/>
                <w:sz w:val="21"/>
                <w:szCs w:val="21"/>
              </w:rPr>
              <w:t xml:space="preserve">Reinforced </w:t>
            </w:r>
            <w:r w:rsidR="00F26689">
              <w:rPr>
                <w:rFonts w:eastAsiaTheme="minorEastAsia"/>
                <w:w w:val="102"/>
                <w:sz w:val="21"/>
                <w:szCs w:val="21"/>
              </w:rPr>
              <w:t xml:space="preserve">autoclaved aerated concrete (RAAC) – </w:t>
            </w:r>
            <w:r w:rsidR="00CF321B">
              <w:rPr>
                <w:rFonts w:eastAsiaTheme="minorEastAsia"/>
                <w:w w:val="102"/>
                <w:sz w:val="21"/>
                <w:szCs w:val="21"/>
              </w:rPr>
              <w:t>verbal up</w:t>
            </w:r>
            <w:r w:rsidR="00015370">
              <w:rPr>
                <w:rFonts w:eastAsiaTheme="minorEastAsia"/>
                <w:w w:val="102"/>
                <w:sz w:val="21"/>
                <w:szCs w:val="21"/>
              </w:rPr>
              <w:t>date.</w:t>
            </w:r>
          </w:p>
          <w:p w14:paraId="41C8F396" w14:textId="3542802A" w:rsidR="008164F1" w:rsidRDefault="00B41CB0" w:rsidP="00E5309D">
            <w:pPr>
              <w:pStyle w:val="ListParagraph"/>
              <w:numPr>
                <w:ilvl w:val="0"/>
                <w:numId w:val="6"/>
              </w:numPr>
              <w:spacing w:before="5"/>
              <w:ind w:right="-20"/>
              <w:rPr>
                <w:rFonts w:eastAsiaTheme="minorEastAsia"/>
                <w:sz w:val="21"/>
                <w:szCs w:val="21"/>
              </w:rPr>
            </w:pPr>
            <w:r>
              <w:rPr>
                <w:w w:val="102"/>
                <w:sz w:val="21"/>
                <w:szCs w:val="21"/>
              </w:rPr>
              <w:t xml:space="preserve">Further to an action from </w:t>
            </w:r>
            <w:r w:rsidR="008C2168">
              <w:rPr>
                <w:w w:val="102"/>
                <w:sz w:val="21"/>
                <w:szCs w:val="21"/>
              </w:rPr>
              <w:t>the strategy meeting on 18</w:t>
            </w:r>
            <w:r w:rsidR="008C2168" w:rsidRPr="008C2168">
              <w:rPr>
                <w:w w:val="102"/>
                <w:sz w:val="21"/>
                <w:szCs w:val="21"/>
                <w:vertAlign w:val="superscript"/>
              </w:rPr>
              <w:t>th</w:t>
            </w:r>
            <w:r w:rsidR="008C2168">
              <w:rPr>
                <w:w w:val="102"/>
                <w:sz w:val="21"/>
                <w:szCs w:val="21"/>
              </w:rPr>
              <w:t xml:space="preserve"> September 2023, </w:t>
            </w:r>
            <w:r w:rsidR="00B24704">
              <w:rPr>
                <w:w w:val="102"/>
                <w:sz w:val="21"/>
                <w:szCs w:val="21"/>
              </w:rPr>
              <w:t xml:space="preserve">SLT proposals for revisions to the strategic objectives and KPI measures are </w:t>
            </w:r>
            <w:r w:rsidR="00E5309D">
              <w:rPr>
                <w:w w:val="102"/>
                <w:sz w:val="21"/>
                <w:szCs w:val="21"/>
              </w:rPr>
              <w:t>to be considered by the Corporation.</w:t>
            </w:r>
          </w:p>
        </w:tc>
        <w:tc>
          <w:tcPr>
            <w:tcW w:w="1559" w:type="dxa"/>
          </w:tcPr>
          <w:p w14:paraId="65861C6E" w14:textId="36A72775" w:rsidR="008164F1" w:rsidRDefault="00015370" w:rsidP="5B4BD02F">
            <w:pPr>
              <w:rPr>
                <w:rFonts w:eastAsiaTheme="minorEastAsia"/>
                <w:sz w:val="21"/>
                <w:szCs w:val="21"/>
              </w:rPr>
            </w:pPr>
            <w:r>
              <w:rPr>
                <w:rFonts w:eastAsiaTheme="minorEastAsia"/>
                <w:sz w:val="21"/>
                <w:szCs w:val="21"/>
              </w:rPr>
              <w:t xml:space="preserve">Interim </w:t>
            </w:r>
            <w:r w:rsidR="006B4C08" w:rsidRPr="5B4BD02F">
              <w:rPr>
                <w:rFonts w:eastAsiaTheme="minorEastAsia"/>
                <w:sz w:val="21"/>
                <w:szCs w:val="21"/>
              </w:rPr>
              <w:t>Principal</w:t>
            </w:r>
          </w:p>
        </w:tc>
        <w:tc>
          <w:tcPr>
            <w:tcW w:w="1275" w:type="dxa"/>
          </w:tcPr>
          <w:p w14:paraId="0B304155" w14:textId="77777777" w:rsidR="008164F1" w:rsidRDefault="006B4C08" w:rsidP="5B4BD02F">
            <w:pPr>
              <w:rPr>
                <w:rFonts w:eastAsiaTheme="minorEastAsia"/>
                <w:sz w:val="21"/>
                <w:szCs w:val="21"/>
              </w:rPr>
            </w:pPr>
            <w:r w:rsidRPr="5B4BD02F">
              <w:rPr>
                <w:rFonts w:eastAsiaTheme="minorEastAsia"/>
                <w:sz w:val="21"/>
                <w:szCs w:val="21"/>
              </w:rPr>
              <w:t>Chair</w:t>
            </w:r>
          </w:p>
        </w:tc>
      </w:tr>
      <w:tr w:rsidR="3A84C758" w14:paraId="7596EA45" w14:textId="77777777" w:rsidTr="5423B522">
        <w:tc>
          <w:tcPr>
            <w:tcW w:w="851" w:type="dxa"/>
          </w:tcPr>
          <w:p w14:paraId="55E1325F" w14:textId="2F1DA63D" w:rsidR="742E41F0" w:rsidRDefault="00D20D92" w:rsidP="3A84C758">
            <w:pPr>
              <w:rPr>
                <w:rFonts w:eastAsiaTheme="minorEastAsia"/>
                <w:sz w:val="21"/>
                <w:szCs w:val="21"/>
              </w:rPr>
            </w:pPr>
            <w:r>
              <w:rPr>
                <w:rFonts w:eastAsiaTheme="minorEastAsia"/>
                <w:sz w:val="21"/>
                <w:szCs w:val="21"/>
              </w:rPr>
              <w:t>5</w:t>
            </w:r>
            <w:r w:rsidR="742E41F0" w:rsidRPr="3A84C758">
              <w:rPr>
                <w:rFonts w:eastAsiaTheme="minorEastAsia"/>
                <w:sz w:val="21"/>
                <w:szCs w:val="21"/>
              </w:rPr>
              <w:t>.</w:t>
            </w:r>
          </w:p>
        </w:tc>
        <w:tc>
          <w:tcPr>
            <w:tcW w:w="851" w:type="dxa"/>
          </w:tcPr>
          <w:p w14:paraId="1F90DEF9" w14:textId="7BE3B72B" w:rsidR="742E41F0" w:rsidRDefault="742E41F0" w:rsidP="3A84C758">
            <w:pPr>
              <w:rPr>
                <w:rFonts w:eastAsiaTheme="minorEastAsia"/>
                <w:sz w:val="21"/>
                <w:szCs w:val="21"/>
              </w:rPr>
            </w:pPr>
            <w:r w:rsidRPr="3A84C758">
              <w:rPr>
                <w:rFonts w:eastAsiaTheme="minorEastAsia"/>
                <w:sz w:val="21"/>
                <w:szCs w:val="21"/>
              </w:rPr>
              <w:t>N</w:t>
            </w:r>
          </w:p>
        </w:tc>
        <w:tc>
          <w:tcPr>
            <w:tcW w:w="4956" w:type="dxa"/>
          </w:tcPr>
          <w:p w14:paraId="06D17CD7" w14:textId="0F170C88" w:rsidR="577BE0D6" w:rsidRDefault="577BE0D6" w:rsidP="3A84C758">
            <w:pPr>
              <w:rPr>
                <w:rFonts w:eastAsiaTheme="minorEastAsia"/>
                <w:b/>
                <w:bCs/>
                <w:sz w:val="21"/>
                <w:szCs w:val="21"/>
                <w:u w:val="single"/>
              </w:rPr>
            </w:pPr>
            <w:r w:rsidRPr="3A84C758">
              <w:rPr>
                <w:rFonts w:eastAsiaTheme="minorEastAsia"/>
                <w:b/>
                <w:bCs/>
                <w:sz w:val="21"/>
                <w:szCs w:val="21"/>
                <w:u w:val="single"/>
              </w:rPr>
              <w:t>Summer 202</w:t>
            </w:r>
            <w:r w:rsidR="0050507C">
              <w:rPr>
                <w:rFonts w:eastAsiaTheme="minorEastAsia"/>
                <w:b/>
                <w:bCs/>
                <w:sz w:val="21"/>
                <w:szCs w:val="21"/>
                <w:u w:val="single"/>
              </w:rPr>
              <w:t>3</w:t>
            </w:r>
            <w:r w:rsidRPr="3A84C758">
              <w:rPr>
                <w:rFonts w:eastAsiaTheme="minorEastAsia"/>
                <w:b/>
                <w:bCs/>
                <w:sz w:val="21"/>
                <w:szCs w:val="21"/>
                <w:u w:val="single"/>
              </w:rPr>
              <w:t xml:space="preserve"> results</w:t>
            </w:r>
          </w:p>
          <w:p w14:paraId="4D1079F3" w14:textId="4FE72A01" w:rsidR="577BE0D6" w:rsidRDefault="577BE0D6" w:rsidP="3A84C758">
            <w:pPr>
              <w:rPr>
                <w:rFonts w:eastAsiaTheme="minorEastAsia"/>
                <w:b/>
                <w:bCs/>
                <w:sz w:val="21"/>
                <w:szCs w:val="21"/>
                <w:u w:val="single"/>
              </w:rPr>
            </w:pPr>
            <w:r w:rsidRPr="3A84C758">
              <w:rPr>
                <w:rFonts w:eastAsiaTheme="minorEastAsia"/>
                <w:sz w:val="21"/>
                <w:szCs w:val="21"/>
              </w:rPr>
              <w:t>To receive and note the Summer Results Report 202</w:t>
            </w:r>
            <w:r w:rsidR="0050507C">
              <w:rPr>
                <w:rFonts w:eastAsiaTheme="minorEastAsia"/>
                <w:sz w:val="21"/>
                <w:szCs w:val="21"/>
              </w:rPr>
              <w:t>3.</w:t>
            </w:r>
          </w:p>
          <w:p w14:paraId="401EAE08" w14:textId="19540C14" w:rsidR="3A84C758" w:rsidRDefault="3A84C758" w:rsidP="3A84C758">
            <w:pPr>
              <w:rPr>
                <w:rFonts w:eastAsiaTheme="minorEastAsia"/>
                <w:b/>
                <w:bCs/>
                <w:sz w:val="21"/>
                <w:szCs w:val="21"/>
                <w:u w:val="single"/>
              </w:rPr>
            </w:pPr>
          </w:p>
        </w:tc>
        <w:tc>
          <w:tcPr>
            <w:tcW w:w="1559" w:type="dxa"/>
          </w:tcPr>
          <w:p w14:paraId="4FF6AE06" w14:textId="1911AAF2" w:rsidR="61F5DC82" w:rsidRDefault="61F5DC82" w:rsidP="3A84C758">
            <w:pPr>
              <w:spacing w:line="259" w:lineRule="auto"/>
            </w:pPr>
            <w:r w:rsidRPr="3A84C758">
              <w:rPr>
                <w:rFonts w:ascii="Calibri" w:eastAsia="Calibri" w:hAnsi="Calibri" w:cs="Calibri"/>
                <w:color w:val="000000" w:themeColor="text1"/>
                <w:sz w:val="21"/>
                <w:szCs w:val="21"/>
              </w:rPr>
              <w:t xml:space="preserve">VP Curriculum and Quality </w:t>
            </w:r>
            <w:r w:rsidRPr="3A84C758">
              <w:rPr>
                <w:rFonts w:ascii="Calibri" w:eastAsia="Calibri" w:hAnsi="Calibri" w:cs="Calibri"/>
                <w:sz w:val="21"/>
                <w:szCs w:val="21"/>
              </w:rPr>
              <w:t xml:space="preserve"> </w:t>
            </w:r>
          </w:p>
          <w:p w14:paraId="27940863" w14:textId="2C8D781D" w:rsidR="3A84C758" w:rsidRDefault="3A84C758" w:rsidP="3A84C758">
            <w:pPr>
              <w:rPr>
                <w:rFonts w:eastAsiaTheme="minorEastAsia"/>
                <w:sz w:val="21"/>
                <w:szCs w:val="21"/>
              </w:rPr>
            </w:pPr>
          </w:p>
        </w:tc>
        <w:tc>
          <w:tcPr>
            <w:tcW w:w="1275" w:type="dxa"/>
          </w:tcPr>
          <w:p w14:paraId="06F73014" w14:textId="4C3DC00F" w:rsidR="61F5DC82" w:rsidRDefault="61F5DC82" w:rsidP="3A84C758">
            <w:pPr>
              <w:rPr>
                <w:rFonts w:eastAsiaTheme="minorEastAsia"/>
                <w:sz w:val="21"/>
                <w:szCs w:val="21"/>
              </w:rPr>
            </w:pPr>
            <w:r w:rsidRPr="3A84C758">
              <w:rPr>
                <w:rFonts w:eastAsiaTheme="minorEastAsia"/>
                <w:sz w:val="21"/>
                <w:szCs w:val="21"/>
              </w:rPr>
              <w:t>All governors</w:t>
            </w:r>
          </w:p>
        </w:tc>
      </w:tr>
      <w:tr w:rsidR="3A84C758" w14:paraId="0300F771" w14:textId="77777777" w:rsidTr="5423B522">
        <w:tc>
          <w:tcPr>
            <w:tcW w:w="851" w:type="dxa"/>
          </w:tcPr>
          <w:p w14:paraId="36847DF6" w14:textId="711D92F9" w:rsidR="09D02D04" w:rsidRDefault="00D20D92" w:rsidP="3A84C758">
            <w:pPr>
              <w:rPr>
                <w:rFonts w:eastAsiaTheme="minorEastAsia"/>
                <w:sz w:val="21"/>
                <w:szCs w:val="21"/>
              </w:rPr>
            </w:pPr>
            <w:r>
              <w:rPr>
                <w:rFonts w:eastAsiaTheme="minorEastAsia"/>
                <w:sz w:val="21"/>
                <w:szCs w:val="21"/>
              </w:rPr>
              <w:t>6</w:t>
            </w:r>
            <w:r w:rsidR="09D02D04" w:rsidRPr="3A84C758">
              <w:rPr>
                <w:rFonts w:eastAsiaTheme="minorEastAsia"/>
                <w:sz w:val="21"/>
                <w:szCs w:val="21"/>
              </w:rPr>
              <w:t>.</w:t>
            </w:r>
          </w:p>
        </w:tc>
        <w:tc>
          <w:tcPr>
            <w:tcW w:w="851" w:type="dxa"/>
          </w:tcPr>
          <w:p w14:paraId="7289D76E" w14:textId="4889CD55" w:rsidR="09D02D04" w:rsidRDefault="09D02D04" w:rsidP="3A84C758">
            <w:pPr>
              <w:rPr>
                <w:rFonts w:eastAsiaTheme="minorEastAsia"/>
                <w:sz w:val="21"/>
                <w:szCs w:val="21"/>
              </w:rPr>
            </w:pPr>
            <w:r w:rsidRPr="3A84C758">
              <w:rPr>
                <w:rFonts w:eastAsiaTheme="minorEastAsia"/>
                <w:sz w:val="21"/>
                <w:szCs w:val="21"/>
              </w:rPr>
              <w:t>N</w:t>
            </w:r>
          </w:p>
        </w:tc>
        <w:tc>
          <w:tcPr>
            <w:tcW w:w="4956" w:type="dxa"/>
          </w:tcPr>
          <w:p w14:paraId="45491884" w14:textId="0F6EC957" w:rsidR="577BE0D6" w:rsidRDefault="577BE0D6" w:rsidP="3A84C758">
            <w:pPr>
              <w:pStyle w:val="Body"/>
              <w:rPr>
                <w:rFonts w:asciiTheme="minorHAnsi" w:eastAsiaTheme="minorEastAsia" w:hAnsiTheme="minorHAnsi" w:cstheme="minorBidi"/>
                <w:color w:val="000000" w:themeColor="text1"/>
                <w:sz w:val="21"/>
                <w:szCs w:val="21"/>
                <w:lang w:val="en-GB"/>
              </w:rPr>
            </w:pPr>
            <w:r w:rsidRPr="3A84C758">
              <w:rPr>
                <w:rFonts w:asciiTheme="minorHAnsi" w:eastAsiaTheme="minorEastAsia" w:hAnsiTheme="minorHAnsi" w:cstheme="minorBidi"/>
                <w:b/>
                <w:bCs/>
                <w:color w:val="000000" w:themeColor="text1"/>
                <w:sz w:val="21"/>
                <w:szCs w:val="21"/>
                <w:u w:val="single"/>
              </w:rPr>
              <w:t>Marketing and growth</w:t>
            </w:r>
            <w:r w:rsidRPr="3A84C758">
              <w:rPr>
                <w:rFonts w:asciiTheme="minorHAnsi" w:eastAsiaTheme="minorEastAsia" w:hAnsiTheme="minorHAnsi" w:cstheme="minorBidi"/>
                <w:color w:val="000000" w:themeColor="text1"/>
                <w:sz w:val="21"/>
                <w:szCs w:val="21"/>
              </w:rPr>
              <w:t xml:space="preserve"> </w:t>
            </w:r>
          </w:p>
          <w:p w14:paraId="42CD4827" w14:textId="428F467D" w:rsidR="3D34E9D3" w:rsidRDefault="3D34E9D3" w:rsidP="3A84C758">
            <w:pPr>
              <w:pStyle w:val="Body"/>
              <w:rPr>
                <w:rFonts w:asciiTheme="minorHAnsi" w:eastAsiaTheme="minorEastAsia" w:hAnsiTheme="minorHAnsi" w:cstheme="minorBidi"/>
                <w:color w:val="000000" w:themeColor="text1"/>
                <w:sz w:val="21"/>
                <w:szCs w:val="21"/>
              </w:rPr>
            </w:pPr>
            <w:r w:rsidRPr="3A84C758">
              <w:rPr>
                <w:rFonts w:asciiTheme="minorHAnsi" w:eastAsiaTheme="minorEastAsia" w:hAnsiTheme="minorHAnsi" w:cstheme="minorBidi"/>
                <w:color w:val="000000" w:themeColor="text1"/>
                <w:sz w:val="21"/>
                <w:szCs w:val="21"/>
              </w:rPr>
              <w:t>To receive and note the annual marketing and growth report; to include t</w:t>
            </w:r>
            <w:r w:rsidR="577BE0D6" w:rsidRPr="3A84C758">
              <w:rPr>
                <w:rFonts w:asciiTheme="minorHAnsi" w:eastAsiaTheme="minorEastAsia" w:hAnsiTheme="minorHAnsi" w:cstheme="minorBidi"/>
                <w:color w:val="000000" w:themeColor="text1"/>
                <w:sz w:val="21"/>
                <w:szCs w:val="21"/>
              </w:rPr>
              <w:t>ransport, school liaison, website, stakeholder and community relations</w:t>
            </w:r>
            <w:r w:rsidR="1C875C6C" w:rsidRPr="3A84C758">
              <w:rPr>
                <w:rFonts w:asciiTheme="minorHAnsi" w:eastAsiaTheme="minorEastAsia" w:hAnsiTheme="minorHAnsi" w:cstheme="minorBidi"/>
                <w:color w:val="000000" w:themeColor="text1"/>
                <w:sz w:val="21"/>
                <w:szCs w:val="21"/>
              </w:rPr>
              <w:t>.</w:t>
            </w:r>
          </w:p>
        </w:tc>
        <w:tc>
          <w:tcPr>
            <w:tcW w:w="1559" w:type="dxa"/>
          </w:tcPr>
          <w:p w14:paraId="402EC912" w14:textId="72433B88" w:rsidR="1C875C6C" w:rsidRDefault="1C875C6C" w:rsidP="3A84C758">
            <w:pPr>
              <w:rPr>
                <w:rFonts w:eastAsiaTheme="minorEastAsia"/>
                <w:sz w:val="21"/>
                <w:szCs w:val="21"/>
              </w:rPr>
            </w:pPr>
            <w:r w:rsidRPr="3A84C758">
              <w:rPr>
                <w:rFonts w:eastAsiaTheme="minorEastAsia"/>
                <w:sz w:val="21"/>
                <w:szCs w:val="21"/>
              </w:rPr>
              <w:t>VP Student Experience and External Relations</w:t>
            </w:r>
            <w:r w:rsidR="0050507C">
              <w:rPr>
                <w:rFonts w:eastAsiaTheme="minorEastAsia"/>
                <w:sz w:val="21"/>
                <w:szCs w:val="21"/>
              </w:rPr>
              <w:t>.</w:t>
            </w:r>
          </w:p>
          <w:p w14:paraId="5BF1C97A" w14:textId="3F71E844" w:rsidR="1C875C6C" w:rsidRDefault="1C875C6C" w:rsidP="3A84C758">
            <w:pPr>
              <w:rPr>
                <w:rFonts w:eastAsiaTheme="minorEastAsia"/>
                <w:sz w:val="21"/>
                <w:szCs w:val="21"/>
              </w:rPr>
            </w:pPr>
            <w:r w:rsidRPr="3A84C758">
              <w:rPr>
                <w:rFonts w:eastAsiaTheme="minorEastAsia"/>
                <w:sz w:val="21"/>
                <w:szCs w:val="21"/>
              </w:rPr>
              <w:t>Marketing Manager</w:t>
            </w:r>
          </w:p>
        </w:tc>
        <w:tc>
          <w:tcPr>
            <w:tcW w:w="1275" w:type="dxa"/>
          </w:tcPr>
          <w:p w14:paraId="063226F7" w14:textId="44AE3F6B" w:rsidR="1C875C6C" w:rsidRDefault="1C875C6C" w:rsidP="3A84C758">
            <w:pPr>
              <w:rPr>
                <w:rFonts w:eastAsiaTheme="minorEastAsia"/>
                <w:sz w:val="21"/>
                <w:szCs w:val="21"/>
              </w:rPr>
            </w:pPr>
            <w:r w:rsidRPr="3A84C758">
              <w:rPr>
                <w:rFonts w:eastAsiaTheme="minorEastAsia"/>
                <w:sz w:val="21"/>
                <w:szCs w:val="21"/>
              </w:rPr>
              <w:t>Tbc</w:t>
            </w:r>
          </w:p>
        </w:tc>
      </w:tr>
      <w:tr w:rsidR="59601ACF" w14:paraId="74D330E8" w14:textId="77777777" w:rsidTr="5423B522">
        <w:tc>
          <w:tcPr>
            <w:tcW w:w="851" w:type="dxa"/>
          </w:tcPr>
          <w:p w14:paraId="2C68978D" w14:textId="03D0DF4A" w:rsidR="056C5936" w:rsidRDefault="00D20D92" w:rsidP="59601ACF">
            <w:pPr>
              <w:rPr>
                <w:rFonts w:eastAsiaTheme="minorEastAsia"/>
                <w:sz w:val="21"/>
                <w:szCs w:val="21"/>
              </w:rPr>
            </w:pPr>
            <w:r>
              <w:rPr>
                <w:rFonts w:eastAsiaTheme="minorEastAsia"/>
                <w:sz w:val="21"/>
                <w:szCs w:val="21"/>
              </w:rPr>
              <w:t>7</w:t>
            </w:r>
            <w:r w:rsidR="056C5936" w:rsidRPr="3A84C758">
              <w:rPr>
                <w:rFonts w:eastAsiaTheme="minorEastAsia"/>
                <w:sz w:val="21"/>
                <w:szCs w:val="21"/>
              </w:rPr>
              <w:t>.</w:t>
            </w:r>
          </w:p>
        </w:tc>
        <w:tc>
          <w:tcPr>
            <w:tcW w:w="851" w:type="dxa"/>
          </w:tcPr>
          <w:p w14:paraId="7A65C629" w14:textId="3B3F84BC" w:rsidR="7D4889A7" w:rsidRDefault="7D4889A7" w:rsidP="59601ACF">
            <w:pPr>
              <w:rPr>
                <w:rFonts w:eastAsiaTheme="minorEastAsia"/>
                <w:sz w:val="21"/>
                <w:szCs w:val="21"/>
              </w:rPr>
            </w:pPr>
            <w:r w:rsidRPr="59601ACF">
              <w:rPr>
                <w:rFonts w:eastAsiaTheme="minorEastAsia"/>
                <w:sz w:val="21"/>
                <w:szCs w:val="21"/>
              </w:rPr>
              <w:t>N</w:t>
            </w:r>
          </w:p>
        </w:tc>
        <w:tc>
          <w:tcPr>
            <w:tcW w:w="4956" w:type="dxa"/>
          </w:tcPr>
          <w:p w14:paraId="7A857CA8" w14:textId="59BBD133" w:rsidR="7F0354B3" w:rsidRDefault="7F0354B3" w:rsidP="59601ACF">
            <w:pPr>
              <w:rPr>
                <w:rFonts w:eastAsiaTheme="minorEastAsia"/>
                <w:b/>
                <w:bCs/>
                <w:sz w:val="21"/>
                <w:szCs w:val="21"/>
                <w:u w:val="single"/>
              </w:rPr>
            </w:pPr>
            <w:r w:rsidRPr="0C62B2E0">
              <w:rPr>
                <w:rFonts w:eastAsiaTheme="minorEastAsia"/>
                <w:b/>
                <w:bCs/>
                <w:sz w:val="21"/>
                <w:szCs w:val="21"/>
                <w:u w:val="single"/>
              </w:rPr>
              <w:t>Customer Feedback Report</w:t>
            </w:r>
            <w:r w:rsidR="19C4127B" w:rsidRPr="0C62B2E0">
              <w:rPr>
                <w:rFonts w:eastAsiaTheme="minorEastAsia"/>
                <w:b/>
                <w:bCs/>
                <w:sz w:val="21"/>
                <w:szCs w:val="21"/>
                <w:u w:val="single"/>
              </w:rPr>
              <w:t xml:space="preserve"> 202</w:t>
            </w:r>
            <w:r w:rsidR="0050507C">
              <w:rPr>
                <w:rFonts w:eastAsiaTheme="minorEastAsia"/>
                <w:b/>
                <w:bCs/>
                <w:sz w:val="21"/>
                <w:szCs w:val="21"/>
                <w:u w:val="single"/>
              </w:rPr>
              <w:t>2</w:t>
            </w:r>
            <w:r w:rsidR="19C4127B" w:rsidRPr="0C62B2E0">
              <w:rPr>
                <w:rFonts w:eastAsiaTheme="minorEastAsia"/>
                <w:b/>
                <w:bCs/>
                <w:sz w:val="21"/>
                <w:szCs w:val="21"/>
                <w:u w:val="single"/>
              </w:rPr>
              <w:t>-202</w:t>
            </w:r>
            <w:r w:rsidR="0050507C">
              <w:rPr>
                <w:rFonts w:eastAsiaTheme="minorEastAsia"/>
                <w:b/>
                <w:bCs/>
                <w:sz w:val="21"/>
                <w:szCs w:val="21"/>
                <w:u w:val="single"/>
              </w:rPr>
              <w:t>3</w:t>
            </w:r>
          </w:p>
          <w:p w14:paraId="4300D7E1" w14:textId="3D5E865B" w:rsidR="7F0354B3" w:rsidRDefault="7F0354B3" w:rsidP="59601ACF">
            <w:pPr>
              <w:rPr>
                <w:rFonts w:eastAsiaTheme="minorEastAsia"/>
                <w:b/>
                <w:bCs/>
                <w:sz w:val="21"/>
                <w:szCs w:val="21"/>
                <w:u w:val="single"/>
              </w:rPr>
            </w:pPr>
            <w:r w:rsidRPr="0C62B2E0">
              <w:rPr>
                <w:rFonts w:eastAsiaTheme="minorEastAsia"/>
                <w:sz w:val="21"/>
                <w:szCs w:val="21"/>
              </w:rPr>
              <w:t>To receive and note</w:t>
            </w:r>
            <w:r w:rsidR="59520B27" w:rsidRPr="0C62B2E0">
              <w:rPr>
                <w:rFonts w:eastAsiaTheme="minorEastAsia"/>
                <w:sz w:val="21"/>
                <w:szCs w:val="21"/>
              </w:rPr>
              <w:t xml:space="preserve"> the annual Customer Feedback Report</w:t>
            </w:r>
            <w:r w:rsidR="18ED54A4" w:rsidRPr="0C62B2E0">
              <w:rPr>
                <w:rFonts w:eastAsiaTheme="minorEastAsia"/>
                <w:sz w:val="21"/>
                <w:szCs w:val="21"/>
              </w:rPr>
              <w:t xml:space="preserve"> 202</w:t>
            </w:r>
            <w:r w:rsidR="00625F8B">
              <w:rPr>
                <w:rFonts w:eastAsiaTheme="minorEastAsia"/>
                <w:sz w:val="21"/>
                <w:szCs w:val="21"/>
              </w:rPr>
              <w:t>2</w:t>
            </w:r>
            <w:r w:rsidR="18ED54A4" w:rsidRPr="0C62B2E0">
              <w:rPr>
                <w:rFonts w:eastAsiaTheme="minorEastAsia"/>
                <w:sz w:val="21"/>
                <w:szCs w:val="21"/>
              </w:rPr>
              <w:t>-202</w:t>
            </w:r>
            <w:r w:rsidR="00625F8B">
              <w:rPr>
                <w:rFonts w:eastAsiaTheme="minorEastAsia"/>
                <w:sz w:val="21"/>
                <w:szCs w:val="21"/>
              </w:rPr>
              <w:t>3</w:t>
            </w:r>
            <w:r w:rsidRPr="0C62B2E0">
              <w:rPr>
                <w:rFonts w:eastAsiaTheme="minorEastAsia"/>
                <w:sz w:val="21"/>
                <w:szCs w:val="21"/>
              </w:rPr>
              <w:t>.</w:t>
            </w:r>
          </w:p>
        </w:tc>
        <w:tc>
          <w:tcPr>
            <w:tcW w:w="1559" w:type="dxa"/>
          </w:tcPr>
          <w:p w14:paraId="7AA376B0" w14:textId="25DB2230" w:rsidR="59601ACF" w:rsidRDefault="0DC25F6B" w:rsidP="59601ACF">
            <w:pPr>
              <w:rPr>
                <w:rFonts w:eastAsiaTheme="minorEastAsia"/>
                <w:sz w:val="21"/>
                <w:szCs w:val="21"/>
              </w:rPr>
            </w:pPr>
            <w:r w:rsidRPr="05DEC974">
              <w:rPr>
                <w:rFonts w:eastAsiaTheme="minorEastAsia"/>
                <w:sz w:val="21"/>
                <w:szCs w:val="21"/>
              </w:rPr>
              <w:t>VP Student Experience and External Relations</w:t>
            </w:r>
          </w:p>
        </w:tc>
        <w:tc>
          <w:tcPr>
            <w:tcW w:w="1275" w:type="dxa"/>
          </w:tcPr>
          <w:p w14:paraId="6BDB282F" w14:textId="34F53E5D" w:rsidR="59601ACF" w:rsidRDefault="0DC25F6B" w:rsidP="59601ACF">
            <w:pPr>
              <w:rPr>
                <w:rFonts w:eastAsiaTheme="minorEastAsia"/>
                <w:sz w:val="21"/>
                <w:szCs w:val="21"/>
              </w:rPr>
            </w:pPr>
            <w:r w:rsidRPr="05DEC974">
              <w:rPr>
                <w:rFonts w:eastAsiaTheme="minorEastAsia"/>
                <w:sz w:val="21"/>
                <w:szCs w:val="21"/>
              </w:rPr>
              <w:t>PH</w:t>
            </w:r>
          </w:p>
        </w:tc>
      </w:tr>
      <w:tr w:rsidR="6C380318" w14:paraId="48C6EB4F" w14:textId="77777777" w:rsidTr="5423B522">
        <w:tc>
          <w:tcPr>
            <w:tcW w:w="851" w:type="dxa"/>
          </w:tcPr>
          <w:p w14:paraId="4D0E10BD" w14:textId="11A499D8" w:rsidR="0AE37EBA" w:rsidRDefault="00D20D92" w:rsidP="6C380318">
            <w:pPr>
              <w:rPr>
                <w:rFonts w:eastAsiaTheme="minorEastAsia"/>
                <w:sz w:val="21"/>
                <w:szCs w:val="21"/>
              </w:rPr>
            </w:pPr>
            <w:r>
              <w:rPr>
                <w:rFonts w:eastAsiaTheme="minorEastAsia"/>
                <w:sz w:val="21"/>
                <w:szCs w:val="21"/>
              </w:rPr>
              <w:t>8</w:t>
            </w:r>
            <w:r w:rsidR="44432941" w:rsidRPr="3A84C758">
              <w:rPr>
                <w:rFonts w:eastAsiaTheme="minorEastAsia"/>
                <w:sz w:val="21"/>
                <w:szCs w:val="21"/>
              </w:rPr>
              <w:t>.</w:t>
            </w:r>
          </w:p>
        </w:tc>
        <w:tc>
          <w:tcPr>
            <w:tcW w:w="851" w:type="dxa"/>
          </w:tcPr>
          <w:p w14:paraId="4413982B" w14:textId="05F36B48" w:rsidR="19D7E70E" w:rsidRDefault="387680B6" w:rsidP="6C380318">
            <w:pPr>
              <w:rPr>
                <w:rFonts w:eastAsiaTheme="minorEastAsia"/>
                <w:sz w:val="21"/>
                <w:szCs w:val="21"/>
              </w:rPr>
            </w:pPr>
            <w:r w:rsidRPr="59601ACF">
              <w:rPr>
                <w:rFonts w:eastAsiaTheme="minorEastAsia"/>
                <w:sz w:val="21"/>
                <w:szCs w:val="21"/>
              </w:rPr>
              <w:t>N</w:t>
            </w:r>
          </w:p>
        </w:tc>
        <w:tc>
          <w:tcPr>
            <w:tcW w:w="4956" w:type="dxa"/>
          </w:tcPr>
          <w:p w14:paraId="52714B94" w14:textId="605C737A" w:rsidR="7EA8BD2D" w:rsidRDefault="7F0354B3" w:rsidP="59601ACF">
            <w:pPr>
              <w:rPr>
                <w:rFonts w:eastAsiaTheme="minorEastAsia"/>
                <w:sz w:val="21"/>
                <w:szCs w:val="21"/>
              </w:rPr>
            </w:pPr>
            <w:r w:rsidRPr="47D545D5">
              <w:rPr>
                <w:rFonts w:eastAsiaTheme="minorEastAsia"/>
                <w:b/>
                <w:bCs/>
                <w:sz w:val="21"/>
                <w:szCs w:val="21"/>
                <w:u w:val="single"/>
              </w:rPr>
              <w:t>Subcontracting Report</w:t>
            </w:r>
            <w:r w:rsidR="32587FF0" w:rsidRPr="47D545D5">
              <w:rPr>
                <w:rFonts w:eastAsiaTheme="minorEastAsia"/>
                <w:b/>
                <w:bCs/>
                <w:sz w:val="21"/>
                <w:szCs w:val="21"/>
                <w:u w:val="single"/>
              </w:rPr>
              <w:t xml:space="preserve"> 202</w:t>
            </w:r>
            <w:r w:rsidR="0050507C">
              <w:rPr>
                <w:rFonts w:eastAsiaTheme="minorEastAsia"/>
                <w:b/>
                <w:bCs/>
                <w:sz w:val="21"/>
                <w:szCs w:val="21"/>
                <w:u w:val="single"/>
              </w:rPr>
              <w:t>2</w:t>
            </w:r>
            <w:r w:rsidR="32587FF0" w:rsidRPr="47D545D5">
              <w:rPr>
                <w:rFonts w:eastAsiaTheme="minorEastAsia"/>
                <w:b/>
                <w:bCs/>
                <w:sz w:val="21"/>
                <w:szCs w:val="21"/>
                <w:u w:val="single"/>
              </w:rPr>
              <w:t>-202</w:t>
            </w:r>
            <w:r w:rsidR="0050507C">
              <w:rPr>
                <w:rFonts w:eastAsiaTheme="minorEastAsia"/>
                <w:b/>
                <w:bCs/>
                <w:sz w:val="21"/>
                <w:szCs w:val="21"/>
                <w:u w:val="single"/>
              </w:rPr>
              <w:t>3</w:t>
            </w:r>
          </w:p>
          <w:p w14:paraId="7153C2C6" w14:textId="4CDA0552" w:rsidR="7EA8BD2D" w:rsidRDefault="383BCEAB" w:rsidP="47D545D5">
            <w:pPr>
              <w:rPr>
                <w:sz w:val="21"/>
                <w:szCs w:val="21"/>
              </w:rPr>
            </w:pPr>
            <w:r w:rsidRPr="47D545D5">
              <w:rPr>
                <w:rFonts w:eastAsiaTheme="minorEastAsia"/>
                <w:sz w:val="21"/>
                <w:szCs w:val="21"/>
              </w:rPr>
              <w:t>To receive and note</w:t>
            </w:r>
            <w:r w:rsidR="6DD1367C" w:rsidRPr="47D545D5">
              <w:rPr>
                <w:rFonts w:eastAsiaTheme="minorEastAsia"/>
                <w:sz w:val="21"/>
                <w:szCs w:val="21"/>
              </w:rPr>
              <w:t xml:space="preserve"> the annual </w:t>
            </w:r>
            <w:r w:rsidR="47665EC3" w:rsidRPr="47D545D5">
              <w:rPr>
                <w:rFonts w:eastAsiaTheme="minorEastAsia"/>
                <w:sz w:val="21"/>
                <w:szCs w:val="21"/>
              </w:rPr>
              <w:t>Subcontracting report (</w:t>
            </w:r>
            <w:r w:rsidR="0447A47D" w:rsidRPr="47D545D5">
              <w:rPr>
                <w:rFonts w:eastAsiaTheme="minorEastAsia"/>
                <w:sz w:val="21"/>
                <w:szCs w:val="21"/>
              </w:rPr>
              <w:t>September</w:t>
            </w:r>
            <w:r w:rsidR="47665EC3" w:rsidRPr="47D545D5">
              <w:rPr>
                <w:rFonts w:eastAsiaTheme="minorEastAsia"/>
                <w:sz w:val="21"/>
                <w:szCs w:val="21"/>
              </w:rPr>
              <w:t xml:space="preserve"> 202</w:t>
            </w:r>
            <w:r w:rsidR="0050507C">
              <w:rPr>
                <w:rFonts w:eastAsiaTheme="minorEastAsia"/>
                <w:sz w:val="21"/>
                <w:szCs w:val="21"/>
              </w:rPr>
              <w:t>3</w:t>
            </w:r>
            <w:r w:rsidR="47665EC3" w:rsidRPr="47D545D5">
              <w:rPr>
                <w:rFonts w:eastAsiaTheme="minorEastAsia"/>
                <w:sz w:val="21"/>
                <w:szCs w:val="21"/>
              </w:rPr>
              <w:t>)</w:t>
            </w:r>
          </w:p>
        </w:tc>
        <w:tc>
          <w:tcPr>
            <w:tcW w:w="1559" w:type="dxa"/>
          </w:tcPr>
          <w:p w14:paraId="75BBAAA3" w14:textId="5DDD18DB" w:rsidR="6C380318" w:rsidRDefault="1CCCA403" w:rsidP="6C380318">
            <w:pPr>
              <w:rPr>
                <w:rFonts w:eastAsiaTheme="minorEastAsia"/>
                <w:sz w:val="21"/>
                <w:szCs w:val="21"/>
              </w:rPr>
            </w:pPr>
            <w:r w:rsidRPr="59601ACF">
              <w:rPr>
                <w:rFonts w:eastAsiaTheme="minorEastAsia"/>
                <w:sz w:val="21"/>
                <w:szCs w:val="21"/>
              </w:rPr>
              <w:t>Finance Director</w:t>
            </w:r>
          </w:p>
        </w:tc>
        <w:tc>
          <w:tcPr>
            <w:tcW w:w="1275" w:type="dxa"/>
          </w:tcPr>
          <w:p w14:paraId="02945CD1" w14:textId="125DDF9B" w:rsidR="6C380318" w:rsidRDefault="16AD1DF5" w:rsidP="6C380318">
            <w:pPr>
              <w:rPr>
                <w:rFonts w:eastAsiaTheme="minorEastAsia"/>
                <w:sz w:val="21"/>
                <w:szCs w:val="21"/>
              </w:rPr>
            </w:pPr>
            <w:r w:rsidRPr="05DEC974">
              <w:rPr>
                <w:rFonts w:eastAsiaTheme="minorEastAsia"/>
                <w:sz w:val="21"/>
                <w:szCs w:val="21"/>
              </w:rPr>
              <w:t>All governors</w:t>
            </w:r>
          </w:p>
        </w:tc>
      </w:tr>
      <w:tr w:rsidR="47D545D5" w14:paraId="4E084BE1" w14:textId="77777777" w:rsidTr="5423B522">
        <w:tc>
          <w:tcPr>
            <w:tcW w:w="851" w:type="dxa"/>
          </w:tcPr>
          <w:p w14:paraId="618B83AF" w14:textId="3255976E" w:rsidR="47D545D5" w:rsidRDefault="00D20D92" w:rsidP="47D545D5">
            <w:pPr>
              <w:rPr>
                <w:rFonts w:eastAsiaTheme="minorEastAsia"/>
                <w:sz w:val="21"/>
                <w:szCs w:val="21"/>
              </w:rPr>
            </w:pPr>
            <w:r>
              <w:rPr>
                <w:rFonts w:eastAsiaTheme="minorEastAsia"/>
                <w:sz w:val="21"/>
                <w:szCs w:val="21"/>
              </w:rPr>
              <w:t>9</w:t>
            </w:r>
            <w:r w:rsidR="0F5CD1C8" w:rsidRPr="3A84C758">
              <w:rPr>
                <w:rFonts w:eastAsiaTheme="minorEastAsia"/>
                <w:sz w:val="21"/>
                <w:szCs w:val="21"/>
              </w:rPr>
              <w:t>.</w:t>
            </w:r>
          </w:p>
        </w:tc>
        <w:tc>
          <w:tcPr>
            <w:tcW w:w="851" w:type="dxa"/>
          </w:tcPr>
          <w:p w14:paraId="143C80CD" w14:textId="6044256A" w:rsidR="47D545D5" w:rsidRDefault="0F5CD1C8" w:rsidP="47D545D5">
            <w:pPr>
              <w:rPr>
                <w:rFonts w:eastAsiaTheme="minorEastAsia"/>
                <w:sz w:val="21"/>
                <w:szCs w:val="21"/>
              </w:rPr>
            </w:pPr>
            <w:r w:rsidRPr="3A84C758">
              <w:rPr>
                <w:rFonts w:eastAsiaTheme="minorEastAsia"/>
                <w:sz w:val="21"/>
                <w:szCs w:val="21"/>
              </w:rPr>
              <w:t>N</w:t>
            </w:r>
          </w:p>
        </w:tc>
        <w:tc>
          <w:tcPr>
            <w:tcW w:w="4956" w:type="dxa"/>
          </w:tcPr>
          <w:p w14:paraId="22B4E964" w14:textId="614EDFDE" w:rsidR="7F9521E8" w:rsidRDefault="7F9521E8" w:rsidP="47D545D5">
            <w:pPr>
              <w:rPr>
                <w:rFonts w:eastAsiaTheme="minorEastAsia"/>
                <w:b/>
                <w:bCs/>
                <w:sz w:val="21"/>
                <w:szCs w:val="21"/>
                <w:u w:val="single"/>
              </w:rPr>
            </w:pPr>
            <w:r w:rsidRPr="47D545D5">
              <w:rPr>
                <w:rFonts w:eastAsiaTheme="minorEastAsia"/>
                <w:b/>
                <w:bCs/>
                <w:sz w:val="21"/>
                <w:szCs w:val="21"/>
                <w:u w:val="single"/>
              </w:rPr>
              <w:t>Whistleblowing Report</w:t>
            </w:r>
            <w:r w:rsidR="13FE03F5" w:rsidRPr="47D545D5">
              <w:rPr>
                <w:rFonts w:eastAsiaTheme="minorEastAsia"/>
                <w:b/>
                <w:bCs/>
                <w:sz w:val="21"/>
                <w:szCs w:val="21"/>
                <w:u w:val="single"/>
              </w:rPr>
              <w:t xml:space="preserve"> 202</w:t>
            </w:r>
            <w:r w:rsidR="0050507C">
              <w:rPr>
                <w:rFonts w:eastAsiaTheme="minorEastAsia"/>
                <w:b/>
                <w:bCs/>
                <w:sz w:val="21"/>
                <w:szCs w:val="21"/>
                <w:u w:val="single"/>
              </w:rPr>
              <w:t>2</w:t>
            </w:r>
            <w:r w:rsidR="13FE03F5" w:rsidRPr="47D545D5">
              <w:rPr>
                <w:rFonts w:eastAsiaTheme="minorEastAsia"/>
                <w:b/>
                <w:bCs/>
                <w:sz w:val="21"/>
                <w:szCs w:val="21"/>
                <w:u w:val="single"/>
              </w:rPr>
              <w:t>-202</w:t>
            </w:r>
            <w:r w:rsidR="0050507C">
              <w:rPr>
                <w:rFonts w:eastAsiaTheme="minorEastAsia"/>
                <w:b/>
                <w:bCs/>
                <w:sz w:val="21"/>
                <w:szCs w:val="21"/>
                <w:u w:val="single"/>
              </w:rPr>
              <w:t>3</w:t>
            </w:r>
          </w:p>
          <w:p w14:paraId="3522D7B3" w14:textId="4E55748F" w:rsidR="47D545D5" w:rsidRDefault="13FE03F5" w:rsidP="005004D8">
            <w:pPr>
              <w:rPr>
                <w:rFonts w:eastAsiaTheme="minorEastAsia"/>
                <w:b/>
                <w:bCs/>
                <w:sz w:val="21"/>
                <w:szCs w:val="21"/>
                <w:u w:val="single"/>
              </w:rPr>
            </w:pPr>
            <w:r w:rsidRPr="47D545D5">
              <w:rPr>
                <w:rFonts w:eastAsiaTheme="minorEastAsia"/>
                <w:sz w:val="21"/>
                <w:szCs w:val="21"/>
              </w:rPr>
              <w:t>To receive and note the annual Whistleblowing Report (September 202</w:t>
            </w:r>
            <w:r w:rsidR="00FB5838">
              <w:rPr>
                <w:rFonts w:eastAsiaTheme="minorEastAsia"/>
                <w:sz w:val="21"/>
                <w:szCs w:val="21"/>
              </w:rPr>
              <w:t>3</w:t>
            </w:r>
            <w:r w:rsidRPr="47D545D5">
              <w:rPr>
                <w:rFonts w:eastAsiaTheme="minorEastAsia"/>
                <w:sz w:val="21"/>
                <w:szCs w:val="21"/>
              </w:rPr>
              <w:t>)</w:t>
            </w:r>
            <w:r w:rsidR="005004D8">
              <w:rPr>
                <w:rFonts w:eastAsiaTheme="minorEastAsia"/>
                <w:sz w:val="21"/>
                <w:szCs w:val="21"/>
              </w:rPr>
              <w:t>.</w:t>
            </w:r>
          </w:p>
        </w:tc>
        <w:tc>
          <w:tcPr>
            <w:tcW w:w="1559" w:type="dxa"/>
          </w:tcPr>
          <w:p w14:paraId="41990886" w14:textId="3357C4B1" w:rsidR="13FE03F5" w:rsidRDefault="13FE03F5" w:rsidP="47D545D5">
            <w:pPr>
              <w:rPr>
                <w:rFonts w:eastAsiaTheme="minorEastAsia"/>
                <w:sz w:val="21"/>
                <w:szCs w:val="21"/>
              </w:rPr>
            </w:pPr>
            <w:r w:rsidRPr="47D545D5">
              <w:rPr>
                <w:rFonts w:eastAsiaTheme="minorEastAsia"/>
                <w:sz w:val="21"/>
                <w:szCs w:val="21"/>
              </w:rPr>
              <w:t>Clerk</w:t>
            </w:r>
          </w:p>
        </w:tc>
        <w:tc>
          <w:tcPr>
            <w:tcW w:w="1275" w:type="dxa"/>
          </w:tcPr>
          <w:p w14:paraId="3557FB3F" w14:textId="40DB9969" w:rsidR="47D545D5" w:rsidRDefault="4EB5B4C7" w:rsidP="47D545D5">
            <w:pPr>
              <w:rPr>
                <w:rFonts w:eastAsiaTheme="minorEastAsia"/>
                <w:sz w:val="21"/>
                <w:szCs w:val="21"/>
              </w:rPr>
            </w:pPr>
            <w:r w:rsidRPr="3A84C758">
              <w:rPr>
                <w:rFonts w:eastAsiaTheme="minorEastAsia"/>
                <w:sz w:val="21"/>
                <w:szCs w:val="21"/>
              </w:rPr>
              <w:t>All governors</w:t>
            </w:r>
          </w:p>
        </w:tc>
      </w:tr>
      <w:tr w:rsidR="3F7248A7" w14:paraId="0FD8FE2A" w14:textId="77777777" w:rsidTr="5423B522">
        <w:tc>
          <w:tcPr>
            <w:tcW w:w="851" w:type="dxa"/>
          </w:tcPr>
          <w:p w14:paraId="2AC7E925" w14:textId="7C650CF3" w:rsidR="6D485C85" w:rsidRDefault="00D20D92" w:rsidP="3F7248A7">
            <w:pPr>
              <w:rPr>
                <w:rFonts w:eastAsiaTheme="minorEastAsia"/>
                <w:sz w:val="21"/>
                <w:szCs w:val="21"/>
              </w:rPr>
            </w:pPr>
            <w:r>
              <w:rPr>
                <w:rFonts w:eastAsiaTheme="minorEastAsia"/>
                <w:sz w:val="21"/>
                <w:szCs w:val="21"/>
              </w:rPr>
              <w:lastRenderedPageBreak/>
              <w:t>10</w:t>
            </w:r>
            <w:r w:rsidR="6D485C85" w:rsidRPr="3F7248A7">
              <w:rPr>
                <w:rFonts w:eastAsiaTheme="minorEastAsia"/>
                <w:sz w:val="21"/>
                <w:szCs w:val="21"/>
              </w:rPr>
              <w:t>.</w:t>
            </w:r>
          </w:p>
        </w:tc>
        <w:tc>
          <w:tcPr>
            <w:tcW w:w="851" w:type="dxa"/>
          </w:tcPr>
          <w:p w14:paraId="0DE6107F" w14:textId="54D62A3C" w:rsidR="6D485C85" w:rsidRDefault="6D485C85" w:rsidP="3F7248A7">
            <w:pPr>
              <w:rPr>
                <w:rFonts w:eastAsiaTheme="minorEastAsia"/>
                <w:sz w:val="21"/>
                <w:szCs w:val="21"/>
              </w:rPr>
            </w:pPr>
            <w:r w:rsidRPr="3F7248A7">
              <w:rPr>
                <w:rFonts w:eastAsiaTheme="minorEastAsia"/>
                <w:sz w:val="21"/>
                <w:szCs w:val="21"/>
              </w:rPr>
              <w:t>N</w:t>
            </w:r>
          </w:p>
        </w:tc>
        <w:tc>
          <w:tcPr>
            <w:tcW w:w="4956" w:type="dxa"/>
          </w:tcPr>
          <w:p w14:paraId="4C3DD472" w14:textId="722E9B8D" w:rsidR="181A740F" w:rsidRDefault="181A740F" w:rsidP="0C62B2E0">
            <w:pPr>
              <w:rPr>
                <w:rFonts w:eastAsiaTheme="minorEastAsia"/>
                <w:b/>
                <w:bCs/>
                <w:sz w:val="21"/>
                <w:szCs w:val="21"/>
                <w:u w:val="single"/>
              </w:rPr>
            </w:pPr>
            <w:r w:rsidRPr="608C7100">
              <w:rPr>
                <w:rFonts w:eastAsiaTheme="minorEastAsia"/>
                <w:b/>
                <w:bCs/>
                <w:sz w:val="21"/>
                <w:szCs w:val="21"/>
                <w:u w:val="single"/>
              </w:rPr>
              <w:t xml:space="preserve">Cross college student survey </w:t>
            </w:r>
            <w:r w:rsidR="00DE13BE">
              <w:rPr>
                <w:rFonts w:eastAsiaTheme="minorEastAsia"/>
                <w:b/>
                <w:bCs/>
                <w:sz w:val="21"/>
                <w:szCs w:val="21"/>
                <w:u w:val="single"/>
              </w:rPr>
              <w:t>2022-</w:t>
            </w:r>
            <w:r w:rsidR="10FB44E4" w:rsidRPr="608C7100">
              <w:rPr>
                <w:rFonts w:eastAsiaTheme="minorEastAsia"/>
                <w:b/>
                <w:bCs/>
                <w:sz w:val="21"/>
                <w:szCs w:val="21"/>
                <w:u w:val="single"/>
              </w:rPr>
              <w:t>202</w:t>
            </w:r>
            <w:r w:rsidR="0050507C">
              <w:rPr>
                <w:rFonts w:eastAsiaTheme="minorEastAsia"/>
                <w:b/>
                <w:bCs/>
                <w:sz w:val="21"/>
                <w:szCs w:val="21"/>
                <w:u w:val="single"/>
              </w:rPr>
              <w:t>3</w:t>
            </w:r>
            <w:r w:rsidR="340D217B" w:rsidRPr="608C7100">
              <w:rPr>
                <w:rFonts w:eastAsiaTheme="minorEastAsia"/>
                <w:b/>
                <w:bCs/>
                <w:sz w:val="21"/>
                <w:szCs w:val="21"/>
                <w:u w:val="single"/>
              </w:rPr>
              <w:t xml:space="preserve"> (confidential)</w:t>
            </w:r>
          </w:p>
          <w:p w14:paraId="643A2BB8" w14:textId="77777777" w:rsidR="008A6563" w:rsidRDefault="59C2822A" w:rsidP="0050507C">
            <w:pPr>
              <w:rPr>
                <w:rFonts w:eastAsiaTheme="minorEastAsia"/>
                <w:sz w:val="21"/>
                <w:szCs w:val="21"/>
              </w:rPr>
            </w:pPr>
            <w:r w:rsidRPr="0C62B2E0">
              <w:rPr>
                <w:rFonts w:eastAsiaTheme="minorEastAsia"/>
                <w:sz w:val="21"/>
                <w:szCs w:val="21"/>
              </w:rPr>
              <w:t xml:space="preserve">To receive and note the Cross College Student Survey </w:t>
            </w:r>
            <w:r w:rsidR="48BDCFF8" w:rsidRPr="0C62B2E0">
              <w:rPr>
                <w:rFonts w:eastAsiaTheme="minorEastAsia"/>
                <w:sz w:val="21"/>
                <w:szCs w:val="21"/>
              </w:rPr>
              <w:t xml:space="preserve">for </w:t>
            </w:r>
            <w:r w:rsidR="00F14321">
              <w:rPr>
                <w:rFonts w:eastAsiaTheme="minorEastAsia"/>
                <w:sz w:val="21"/>
                <w:szCs w:val="21"/>
              </w:rPr>
              <w:t>2022-</w:t>
            </w:r>
            <w:r w:rsidR="48BDCFF8" w:rsidRPr="0C62B2E0">
              <w:rPr>
                <w:rFonts w:eastAsiaTheme="minorEastAsia"/>
                <w:sz w:val="21"/>
                <w:szCs w:val="21"/>
              </w:rPr>
              <w:t>202</w:t>
            </w:r>
            <w:r w:rsidR="0050507C">
              <w:rPr>
                <w:rFonts w:eastAsiaTheme="minorEastAsia"/>
                <w:sz w:val="21"/>
                <w:szCs w:val="21"/>
              </w:rPr>
              <w:t>3</w:t>
            </w:r>
            <w:r w:rsidR="48BDCFF8" w:rsidRPr="0C62B2E0">
              <w:rPr>
                <w:rFonts w:eastAsiaTheme="minorEastAsia"/>
                <w:sz w:val="21"/>
                <w:szCs w:val="21"/>
              </w:rPr>
              <w:t>.</w:t>
            </w:r>
            <w:r w:rsidR="00F14321">
              <w:rPr>
                <w:rFonts w:eastAsiaTheme="minorEastAsia"/>
                <w:sz w:val="21"/>
                <w:szCs w:val="21"/>
              </w:rPr>
              <w:t xml:space="preserve">  </w:t>
            </w:r>
          </w:p>
          <w:p w14:paraId="4144FE39" w14:textId="42E4F28F" w:rsidR="181A740F" w:rsidRDefault="00F14321" w:rsidP="0050507C">
            <w:pPr>
              <w:rPr>
                <w:rFonts w:eastAsiaTheme="minorEastAsia"/>
                <w:sz w:val="21"/>
                <w:szCs w:val="21"/>
              </w:rPr>
            </w:pPr>
            <w:r>
              <w:rPr>
                <w:rFonts w:eastAsiaTheme="minorEastAsia"/>
                <w:sz w:val="21"/>
                <w:szCs w:val="21"/>
              </w:rPr>
              <w:t>Note – this report was deferred from Corporation meeting on 26</w:t>
            </w:r>
            <w:r w:rsidRPr="00F14321">
              <w:rPr>
                <w:rFonts w:eastAsiaTheme="minorEastAsia"/>
                <w:sz w:val="21"/>
                <w:szCs w:val="21"/>
                <w:vertAlign w:val="superscript"/>
              </w:rPr>
              <w:t>th</w:t>
            </w:r>
            <w:r>
              <w:rPr>
                <w:rFonts w:eastAsiaTheme="minorEastAsia"/>
                <w:sz w:val="21"/>
                <w:szCs w:val="21"/>
              </w:rPr>
              <w:t xml:space="preserve"> June 2023. </w:t>
            </w:r>
          </w:p>
        </w:tc>
        <w:tc>
          <w:tcPr>
            <w:tcW w:w="1559" w:type="dxa"/>
          </w:tcPr>
          <w:p w14:paraId="1AD62C25" w14:textId="1911AAF2" w:rsidR="3F7248A7" w:rsidRDefault="5BA78AE8" w:rsidP="29110107">
            <w:pPr>
              <w:spacing w:line="259" w:lineRule="auto"/>
            </w:pPr>
            <w:r w:rsidRPr="29110107">
              <w:rPr>
                <w:rFonts w:ascii="Calibri" w:eastAsia="Calibri" w:hAnsi="Calibri" w:cs="Calibri"/>
                <w:color w:val="000000" w:themeColor="text1"/>
                <w:sz w:val="21"/>
                <w:szCs w:val="21"/>
              </w:rPr>
              <w:t xml:space="preserve">VP Curriculum and Quality </w:t>
            </w:r>
            <w:r w:rsidRPr="29110107">
              <w:rPr>
                <w:rFonts w:ascii="Calibri" w:eastAsia="Calibri" w:hAnsi="Calibri" w:cs="Calibri"/>
                <w:sz w:val="21"/>
                <w:szCs w:val="21"/>
              </w:rPr>
              <w:t xml:space="preserve"> </w:t>
            </w:r>
          </w:p>
          <w:p w14:paraId="435D33D9" w14:textId="2C8D781D" w:rsidR="3F7248A7" w:rsidRDefault="3F7248A7" w:rsidP="29110107">
            <w:pPr>
              <w:rPr>
                <w:rFonts w:eastAsiaTheme="minorEastAsia"/>
                <w:sz w:val="21"/>
                <w:szCs w:val="21"/>
              </w:rPr>
            </w:pPr>
          </w:p>
          <w:p w14:paraId="76032A72" w14:textId="4C3B7B6C" w:rsidR="3F7248A7" w:rsidRDefault="3F7248A7" w:rsidP="3F7248A7">
            <w:pPr>
              <w:rPr>
                <w:rFonts w:eastAsiaTheme="minorEastAsia"/>
                <w:sz w:val="21"/>
                <w:szCs w:val="21"/>
              </w:rPr>
            </w:pPr>
          </w:p>
        </w:tc>
        <w:tc>
          <w:tcPr>
            <w:tcW w:w="1275" w:type="dxa"/>
          </w:tcPr>
          <w:p w14:paraId="4E52ECD8" w14:textId="7AFAB52C" w:rsidR="3F7248A7" w:rsidRDefault="5BA78AE8" w:rsidP="3F7248A7">
            <w:pPr>
              <w:rPr>
                <w:rFonts w:eastAsiaTheme="minorEastAsia"/>
                <w:sz w:val="21"/>
                <w:szCs w:val="21"/>
              </w:rPr>
            </w:pPr>
            <w:r w:rsidRPr="29110107">
              <w:rPr>
                <w:rFonts w:eastAsiaTheme="minorEastAsia"/>
                <w:sz w:val="21"/>
                <w:szCs w:val="21"/>
              </w:rPr>
              <w:t>All governors</w:t>
            </w:r>
          </w:p>
        </w:tc>
      </w:tr>
      <w:tr w:rsidR="00004B2E" w14:paraId="7590DE15" w14:textId="77777777" w:rsidTr="5423B522">
        <w:tc>
          <w:tcPr>
            <w:tcW w:w="851" w:type="dxa"/>
          </w:tcPr>
          <w:p w14:paraId="0F57406D" w14:textId="0BDE8467" w:rsidR="00004B2E" w:rsidRDefault="06612786" w:rsidP="5B4BD02F">
            <w:pPr>
              <w:rPr>
                <w:rFonts w:eastAsiaTheme="minorEastAsia"/>
                <w:sz w:val="21"/>
                <w:szCs w:val="21"/>
              </w:rPr>
            </w:pPr>
            <w:r w:rsidRPr="3F7248A7">
              <w:rPr>
                <w:rFonts w:eastAsiaTheme="minorEastAsia"/>
                <w:sz w:val="21"/>
                <w:szCs w:val="21"/>
              </w:rPr>
              <w:t>1</w:t>
            </w:r>
            <w:r w:rsidR="00D20D92">
              <w:rPr>
                <w:rFonts w:eastAsiaTheme="minorEastAsia"/>
                <w:sz w:val="21"/>
                <w:szCs w:val="21"/>
              </w:rPr>
              <w:t>1</w:t>
            </w:r>
            <w:r w:rsidR="2181BFE3" w:rsidRPr="3F7248A7">
              <w:rPr>
                <w:rFonts w:eastAsiaTheme="minorEastAsia"/>
                <w:sz w:val="21"/>
                <w:szCs w:val="21"/>
              </w:rPr>
              <w:t>.</w:t>
            </w:r>
          </w:p>
        </w:tc>
        <w:tc>
          <w:tcPr>
            <w:tcW w:w="851" w:type="dxa"/>
          </w:tcPr>
          <w:p w14:paraId="7FE981A3" w14:textId="7A6BB418" w:rsidR="00004B2E" w:rsidRDefault="00004B2E" w:rsidP="5B4BD02F">
            <w:pPr>
              <w:rPr>
                <w:rFonts w:eastAsiaTheme="minorEastAsia"/>
                <w:sz w:val="21"/>
                <w:szCs w:val="21"/>
              </w:rPr>
            </w:pPr>
            <w:r w:rsidRPr="3F7248A7">
              <w:rPr>
                <w:rFonts w:eastAsiaTheme="minorEastAsia"/>
                <w:sz w:val="21"/>
                <w:szCs w:val="21"/>
              </w:rPr>
              <w:t>N</w:t>
            </w:r>
            <w:r w:rsidR="36A69129" w:rsidRPr="3F7248A7">
              <w:rPr>
                <w:rFonts w:eastAsiaTheme="minorEastAsia"/>
                <w:sz w:val="21"/>
                <w:szCs w:val="21"/>
              </w:rPr>
              <w:t>D</w:t>
            </w:r>
          </w:p>
        </w:tc>
        <w:tc>
          <w:tcPr>
            <w:tcW w:w="4956" w:type="dxa"/>
          </w:tcPr>
          <w:p w14:paraId="68BF3FC6" w14:textId="49C3D1D5" w:rsidR="001D050E" w:rsidRPr="001D050E" w:rsidRDefault="0A9906B1" w:rsidP="3A84C758">
            <w:pPr>
              <w:rPr>
                <w:rFonts w:eastAsiaTheme="minorEastAsia"/>
                <w:b/>
                <w:bCs/>
                <w:sz w:val="21"/>
                <w:szCs w:val="21"/>
                <w:u w:val="single"/>
              </w:rPr>
            </w:pPr>
            <w:r w:rsidRPr="3A84C758">
              <w:rPr>
                <w:rFonts w:eastAsiaTheme="minorEastAsia"/>
                <w:b/>
                <w:bCs/>
                <w:sz w:val="21"/>
                <w:szCs w:val="21"/>
                <w:u w:val="single"/>
              </w:rPr>
              <w:t xml:space="preserve">Financial reports and accounts. </w:t>
            </w:r>
          </w:p>
          <w:p w14:paraId="44D47EE5" w14:textId="2BF56AB7" w:rsidR="001D050E" w:rsidRPr="001D050E" w:rsidRDefault="0A9906B1" w:rsidP="13CBC959">
            <w:pPr>
              <w:rPr>
                <w:rFonts w:eastAsiaTheme="minorEastAsia"/>
                <w:b/>
                <w:bCs/>
                <w:sz w:val="21"/>
                <w:szCs w:val="21"/>
                <w:u w:val="single"/>
              </w:rPr>
            </w:pPr>
            <w:r w:rsidRPr="3A84C758">
              <w:rPr>
                <w:rFonts w:eastAsiaTheme="minorEastAsia"/>
                <w:b/>
                <w:bCs/>
                <w:sz w:val="21"/>
                <w:szCs w:val="21"/>
                <w:u w:val="single"/>
              </w:rPr>
              <w:t>Pre-Audit update 202</w:t>
            </w:r>
            <w:r w:rsidR="0050507C">
              <w:rPr>
                <w:rFonts w:eastAsiaTheme="minorEastAsia"/>
                <w:b/>
                <w:bCs/>
                <w:sz w:val="21"/>
                <w:szCs w:val="21"/>
                <w:u w:val="single"/>
              </w:rPr>
              <w:t>2</w:t>
            </w:r>
            <w:r w:rsidRPr="3A84C758">
              <w:rPr>
                <w:rFonts w:eastAsiaTheme="minorEastAsia"/>
                <w:b/>
                <w:bCs/>
                <w:sz w:val="21"/>
                <w:szCs w:val="21"/>
                <w:u w:val="single"/>
              </w:rPr>
              <w:t>-202</w:t>
            </w:r>
            <w:r w:rsidR="0050507C">
              <w:rPr>
                <w:rFonts w:eastAsiaTheme="minorEastAsia"/>
                <w:b/>
                <w:bCs/>
                <w:sz w:val="21"/>
                <w:szCs w:val="21"/>
                <w:u w:val="single"/>
              </w:rPr>
              <w:t>3</w:t>
            </w:r>
            <w:r w:rsidRPr="3A84C758">
              <w:rPr>
                <w:rFonts w:eastAsiaTheme="minorEastAsia"/>
                <w:b/>
                <w:bCs/>
                <w:sz w:val="21"/>
                <w:szCs w:val="21"/>
                <w:u w:val="single"/>
              </w:rPr>
              <w:t xml:space="preserve"> and 202</w:t>
            </w:r>
            <w:r w:rsidR="0050507C">
              <w:rPr>
                <w:rFonts w:eastAsiaTheme="minorEastAsia"/>
                <w:b/>
                <w:bCs/>
                <w:sz w:val="21"/>
                <w:szCs w:val="21"/>
                <w:u w:val="single"/>
              </w:rPr>
              <w:t>3</w:t>
            </w:r>
            <w:r w:rsidRPr="3A84C758">
              <w:rPr>
                <w:rFonts w:eastAsiaTheme="minorEastAsia"/>
                <w:b/>
                <w:bCs/>
                <w:sz w:val="21"/>
                <w:szCs w:val="21"/>
                <w:u w:val="single"/>
              </w:rPr>
              <w:t>-202</w:t>
            </w:r>
            <w:r w:rsidR="0050507C">
              <w:rPr>
                <w:rFonts w:eastAsiaTheme="minorEastAsia"/>
                <w:b/>
                <w:bCs/>
                <w:sz w:val="21"/>
                <w:szCs w:val="21"/>
                <w:u w:val="single"/>
              </w:rPr>
              <w:t>4</w:t>
            </w:r>
            <w:r w:rsidRPr="3A84C758">
              <w:rPr>
                <w:rFonts w:eastAsiaTheme="minorEastAsia"/>
                <w:b/>
                <w:bCs/>
                <w:sz w:val="21"/>
                <w:szCs w:val="21"/>
                <w:u w:val="single"/>
              </w:rPr>
              <w:t xml:space="preserve"> outlook note</w:t>
            </w:r>
          </w:p>
          <w:p w14:paraId="350303C9" w14:textId="18D7BA4B" w:rsidR="001D050E" w:rsidRDefault="0A9906B1" w:rsidP="3F7248A7">
            <w:pPr>
              <w:rPr>
                <w:rFonts w:eastAsiaTheme="minorEastAsia"/>
                <w:sz w:val="21"/>
                <w:szCs w:val="21"/>
              </w:rPr>
            </w:pPr>
            <w:r w:rsidRPr="3F7248A7">
              <w:rPr>
                <w:rFonts w:eastAsiaTheme="minorEastAsia"/>
                <w:sz w:val="21"/>
                <w:szCs w:val="21"/>
              </w:rPr>
              <w:t>To receive</w:t>
            </w:r>
            <w:r w:rsidR="5DD3333A" w:rsidRPr="3F7248A7">
              <w:rPr>
                <w:rFonts w:eastAsiaTheme="minorEastAsia"/>
                <w:sz w:val="21"/>
                <w:szCs w:val="21"/>
              </w:rPr>
              <w:t>,</w:t>
            </w:r>
            <w:r w:rsidRPr="3F7248A7">
              <w:rPr>
                <w:rFonts w:eastAsiaTheme="minorEastAsia"/>
                <w:sz w:val="21"/>
                <w:szCs w:val="21"/>
              </w:rPr>
              <w:t xml:space="preserve"> note</w:t>
            </w:r>
            <w:r w:rsidR="19FA521F" w:rsidRPr="3F7248A7">
              <w:rPr>
                <w:rFonts w:eastAsiaTheme="minorEastAsia"/>
                <w:sz w:val="21"/>
                <w:szCs w:val="21"/>
              </w:rPr>
              <w:t xml:space="preserve"> and approve</w:t>
            </w:r>
            <w:r w:rsidR="18D75643" w:rsidRPr="3F7248A7">
              <w:rPr>
                <w:rFonts w:eastAsiaTheme="minorEastAsia"/>
                <w:sz w:val="21"/>
                <w:szCs w:val="21"/>
              </w:rPr>
              <w:t xml:space="preserve"> </w:t>
            </w:r>
            <w:r w:rsidRPr="3F7248A7">
              <w:rPr>
                <w:rFonts w:eastAsiaTheme="minorEastAsia"/>
                <w:sz w:val="21"/>
                <w:szCs w:val="21"/>
              </w:rPr>
              <w:t>Pre-Audit update</w:t>
            </w:r>
            <w:r w:rsidR="00127300">
              <w:rPr>
                <w:rFonts w:eastAsiaTheme="minorEastAsia"/>
                <w:sz w:val="21"/>
                <w:szCs w:val="21"/>
              </w:rPr>
              <w:t>s</w:t>
            </w:r>
            <w:r w:rsidRPr="3F7248A7">
              <w:rPr>
                <w:rFonts w:eastAsiaTheme="minorEastAsia"/>
                <w:sz w:val="21"/>
                <w:szCs w:val="21"/>
              </w:rPr>
              <w:t xml:space="preserve"> 202</w:t>
            </w:r>
            <w:r w:rsidR="0050507C">
              <w:rPr>
                <w:rFonts w:eastAsiaTheme="minorEastAsia"/>
                <w:sz w:val="21"/>
                <w:szCs w:val="21"/>
              </w:rPr>
              <w:t>2</w:t>
            </w:r>
            <w:r w:rsidRPr="3F7248A7">
              <w:rPr>
                <w:rFonts w:eastAsiaTheme="minorEastAsia"/>
                <w:sz w:val="21"/>
                <w:szCs w:val="21"/>
              </w:rPr>
              <w:t>-202</w:t>
            </w:r>
            <w:r w:rsidR="0050507C">
              <w:rPr>
                <w:rFonts w:eastAsiaTheme="minorEastAsia"/>
                <w:sz w:val="21"/>
                <w:szCs w:val="21"/>
              </w:rPr>
              <w:t>3</w:t>
            </w:r>
            <w:r w:rsidRPr="3F7248A7">
              <w:rPr>
                <w:rFonts w:eastAsiaTheme="minorEastAsia"/>
                <w:sz w:val="21"/>
                <w:szCs w:val="21"/>
              </w:rPr>
              <w:t xml:space="preserve"> including:</w:t>
            </w:r>
          </w:p>
          <w:p w14:paraId="3C2E231E" w14:textId="27CA45D3" w:rsidR="00F65878" w:rsidRDefault="00BD36AC" w:rsidP="00BD36AC">
            <w:pPr>
              <w:pStyle w:val="ListParagraph"/>
              <w:numPr>
                <w:ilvl w:val="0"/>
                <w:numId w:val="2"/>
              </w:numPr>
              <w:spacing w:after="0" w:line="240" w:lineRule="auto"/>
              <w:rPr>
                <w:rFonts w:eastAsiaTheme="minorEastAsia"/>
                <w:sz w:val="21"/>
                <w:szCs w:val="21"/>
              </w:rPr>
            </w:pPr>
            <w:r>
              <w:rPr>
                <w:rFonts w:eastAsiaTheme="minorEastAsia"/>
                <w:sz w:val="21"/>
                <w:szCs w:val="21"/>
              </w:rPr>
              <w:t>PO14 financial statement with commentary</w:t>
            </w:r>
            <w:r w:rsidR="00A86980">
              <w:rPr>
                <w:rFonts w:eastAsiaTheme="minorEastAsia"/>
                <w:sz w:val="21"/>
                <w:szCs w:val="21"/>
              </w:rPr>
              <w:t>.</w:t>
            </w:r>
          </w:p>
          <w:p w14:paraId="7207BBFD" w14:textId="15E56D79" w:rsidR="00BD36AC" w:rsidRPr="00BD36AC" w:rsidRDefault="002E7000" w:rsidP="00BD36AC">
            <w:pPr>
              <w:pStyle w:val="ListParagraph"/>
              <w:numPr>
                <w:ilvl w:val="0"/>
                <w:numId w:val="2"/>
              </w:numPr>
              <w:spacing w:after="0" w:line="240" w:lineRule="auto"/>
              <w:rPr>
                <w:rFonts w:eastAsiaTheme="minorEastAsia"/>
                <w:sz w:val="21"/>
                <w:szCs w:val="21"/>
              </w:rPr>
            </w:pPr>
            <w:r>
              <w:rPr>
                <w:rFonts w:eastAsiaTheme="minorEastAsia"/>
                <w:sz w:val="21"/>
                <w:szCs w:val="21"/>
              </w:rPr>
              <w:t xml:space="preserve">Form of </w:t>
            </w:r>
            <w:r w:rsidR="00BD36AC">
              <w:rPr>
                <w:rFonts w:eastAsiaTheme="minorEastAsia"/>
                <w:sz w:val="21"/>
                <w:szCs w:val="21"/>
              </w:rPr>
              <w:t>compliance</w:t>
            </w:r>
            <w:r>
              <w:rPr>
                <w:rFonts w:eastAsiaTheme="minorEastAsia"/>
                <w:sz w:val="21"/>
                <w:szCs w:val="21"/>
              </w:rPr>
              <w:t xml:space="preserve"> certificate</w:t>
            </w:r>
            <w:r w:rsidR="00E14030">
              <w:rPr>
                <w:rFonts w:eastAsiaTheme="minorEastAsia"/>
                <w:sz w:val="21"/>
                <w:szCs w:val="21"/>
              </w:rPr>
              <w:t xml:space="preserve"> 11</w:t>
            </w:r>
            <w:r w:rsidR="00E14030" w:rsidRPr="00E14030">
              <w:rPr>
                <w:rFonts w:eastAsiaTheme="minorEastAsia"/>
                <w:sz w:val="21"/>
                <w:szCs w:val="21"/>
                <w:vertAlign w:val="superscript"/>
              </w:rPr>
              <w:t>th</w:t>
            </w:r>
            <w:r w:rsidR="00E14030">
              <w:rPr>
                <w:rFonts w:eastAsiaTheme="minorEastAsia"/>
                <w:sz w:val="21"/>
                <w:szCs w:val="21"/>
              </w:rPr>
              <w:t xml:space="preserve"> August 2023</w:t>
            </w:r>
            <w:r w:rsidR="00A86980">
              <w:rPr>
                <w:rFonts w:eastAsiaTheme="minorEastAsia"/>
                <w:sz w:val="21"/>
                <w:szCs w:val="21"/>
              </w:rPr>
              <w:t>.</w:t>
            </w:r>
            <w:r w:rsidR="00BD36AC">
              <w:rPr>
                <w:rFonts w:eastAsiaTheme="minorEastAsia"/>
                <w:sz w:val="21"/>
                <w:szCs w:val="21"/>
              </w:rPr>
              <w:t xml:space="preserve"> </w:t>
            </w:r>
          </w:p>
          <w:p w14:paraId="35B774B9" w14:textId="1DA568D1" w:rsidR="001D050E" w:rsidRPr="001D050E" w:rsidRDefault="04CF35D2" w:rsidP="3F7248A7">
            <w:pPr>
              <w:pStyle w:val="ListParagraph"/>
              <w:numPr>
                <w:ilvl w:val="0"/>
                <w:numId w:val="2"/>
              </w:numPr>
              <w:rPr>
                <w:rFonts w:eastAsiaTheme="minorEastAsia"/>
                <w:sz w:val="21"/>
                <w:szCs w:val="21"/>
              </w:rPr>
            </w:pPr>
            <w:r w:rsidRPr="3F7248A7">
              <w:rPr>
                <w:rFonts w:eastAsiaTheme="minorEastAsia"/>
                <w:sz w:val="21"/>
                <w:szCs w:val="21"/>
              </w:rPr>
              <w:t xml:space="preserve"> </w:t>
            </w:r>
            <w:r w:rsidR="0A9906B1" w:rsidRPr="3F7248A7">
              <w:rPr>
                <w:rFonts w:eastAsiaTheme="minorEastAsia"/>
                <w:sz w:val="21"/>
                <w:szCs w:val="21"/>
              </w:rPr>
              <w:t xml:space="preserve">PO12 financial statement </w:t>
            </w:r>
            <w:r w:rsidR="05561FB0" w:rsidRPr="3F7248A7">
              <w:rPr>
                <w:rFonts w:eastAsiaTheme="minorEastAsia"/>
                <w:sz w:val="21"/>
                <w:szCs w:val="21"/>
              </w:rPr>
              <w:t>with</w:t>
            </w:r>
            <w:r w:rsidR="0A9906B1" w:rsidRPr="3F7248A7">
              <w:rPr>
                <w:rFonts w:eastAsiaTheme="minorEastAsia"/>
                <w:sz w:val="21"/>
                <w:szCs w:val="21"/>
              </w:rPr>
              <w:t xml:space="preserve"> commentary </w:t>
            </w:r>
            <w:r w:rsidR="5A3D7BE4" w:rsidRPr="3F7248A7">
              <w:rPr>
                <w:rFonts w:eastAsiaTheme="minorEastAsia"/>
                <w:sz w:val="21"/>
                <w:szCs w:val="21"/>
              </w:rPr>
              <w:t xml:space="preserve">and </w:t>
            </w:r>
            <w:r w:rsidR="0A9906B1" w:rsidRPr="3F7248A7">
              <w:rPr>
                <w:rFonts w:eastAsiaTheme="minorEastAsia"/>
                <w:sz w:val="21"/>
                <w:szCs w:val="21"/>
              </w:rPr>
              <w:t>202</w:t>
            </w:r>
            <w:r w:rsidR="0050507C">
              <w:rPr>
                <w:rFonts w:eastAsiaTheme="minorEastAsia"/>
                <w:sz w:val="21"/>
                <w:szCs w:val="21"/>
              </w:rPr>
              <w:t>3</w:t>
            </w:r>
            <w:r w:rsidR="0A9906B1" w:rsidRPr="3F7248A7">
              <w:rPr>
                <w:rFonts w:eastAsiaTheme="minorEastAsia"/>
                <w:sz w:val="21"/>
                <w:szCs w:val="21"/>
              </w:rPr>
              <w:t>-202</w:t>
            </w:r>
            <w:r w:rsidR="0050507C">
              <w:rPr>
                <w:rFonts w:eastAsiaTheme="minorEastAsia"/>
                <w:sz w:val="21"/>
                <w:szCs w:val="21"/>
              </w:rPr>
              <w:t>4</w:t>
            </w:r>
            <w:r w:rsidR="0A9906B1" w:rsidRPr="3F7248A7">
              <w:rPr>
                <w:rFonts w:eastAsiaTheme="minorEastAsia"/>
                <w:sz w:val="21"/>
                <w:szCs w:val="21"/>
              </w:rPr>
              <w:t xml:space="preserve"> outlook update</w:t>
            </w:r>
            <w:r w:rsidR="00A86980">
              <w:rPr>
                <w:rFonts w:eastAsiaTheme="minorEastAsia"/>
                <w:sz w:val="21"/>
                <w:szCs w:val="21"/>
              </w:rPr>
              <w:t>.</w:t>
            </w:r>
          </w:p>
          <w:p w14:paraId="60061E4C" w14:textId="6DB2D3B1" w:rsidR="001D050E" w:rsidRPr="002C3B5B" w:rsidRDefault="00B70FF6" w:rsidP="00360E7F">
            <w:pPr>
              <w:pStyle w:val="ListParagraph"/>
              <w:numPr>
                <w:ilvl w:val="0"/>
                <w:numId w:val="2"/>
              </w:numPr>
              <w:rPr>
                <w:strike/>
                <w:sz w:val="21"/>
                <w:szCs w:val="21"/>
                <w:lang w:val="en-GB"/>
              </w:rPr>
            </w:pPr>
            <w:r>
              <w:rPr>
                <w:rFonts w:eastAsiaTheme="minorEastAsia"/>
                <w:sz w:val="21"/>
                <w:szCs w:val="21"/>
              </w:rPr>
              <w:t xml:space="preserve">For information - </w:t>
            </w:r>
            <w:r w:rsidR="13FF8F99" w:rsidRPr="608C7100">
              <w:rPr>
                <w:rFonts w:eastAsiaTheme="minorEastAsia"/>
                <w:sz w:val="21"/>
                <w:szCs w:val="21"/>
              </w:rPr>
              <w:t>College Financial Forecasting Return (</w:t>
            </w:r>
            <w:r w:rsidR="01567323" w:rsidRPr="608C7100">
              <w:rPr>
                <w:rFonts w:eastAsiaTheme="minorEastAsia"/>
                <w:sz w:val="21"/>
                <w:szCs w:val="21"/>
              </w:rPr>
              <w:t>CFFR</w:t>
            </w:r>
            <w:r w:rsidR="3A62DEB7" w:rsidRPr="608C7100">
              <w:rPr>
                <w:rFonts w:eastAsiaTheme="minorEastAsia"/>
                <w:sz w:val="21"/>
                <w:szCs w:val="21"/>
              </w:rPr>
              <w:t xml:space="preserve">) </w:t>
            </w:r>
            <w:r>
              <w:rPr>
                <w:rFonts w:eastAsiaTheme="minorEastAsia"/>
                <w:sz w:val="21"/>
                <w:szCs w:val="21"/>
              </w:rPr>
              <w:t xml:space="preserve">submitted for </w:t>
            </w:r>
            <w:r w:rsidR="3A62DEB7" w:rsidRPr="608C7100">
              <w:rPr>
                <w:rFonts w:eastAsiaTheme="minorEastAsia"/>
                <w:sz w:val="21"/>
                <w:szCs w:val="21"/>
              </w:rPr>
              <w:t>31</w:t>
            </w:r>
            <w:r w:rsidR="3A62DEB7" w:rsidRPr="608C7100">
              <w:rPr>
                <w:rFonts w:eastAsiaTheme="minorEastAsia"/>
                <w:sz w:val="21"/>
                <w:szCs w:val="21"/>
                <w:vertAlign w:val="superscript"/>
              </w:rPr>
              <w:t>st</w:t>
            </w:r>
            <w:r w:rsidR="3A62DEB7" w:rsidRPr="608C7100">
              <w:rPr>
                <w:rFonts w:eastAsiaTheme="minorEastAsia"/>
                <w:sz w:val="21"/>
                <w:szCs w:val="21"/>
              </w:rPr>
              <w:t xml:space="preserve"> July 202</w:t>
            </w:r>
            <w:r w:rsidR="0050507C">
              <w:rPr>
                <w:rFonts w:eastAsiaTheme="minorEastAsia"/>
                <w:sz w:val="21"/>
                <w:szCs w:val="21"/>
              </w:rPr>
              <w:t>3</w:t>
            </w:r>
            <w:r w:rsidR="00A86980">
              <w:rPr>
                <w:rFonts w:eastAsiaTheme="minorEastAsia"/>
                <w:sz w:val="21"/>
                <w:szCs w:val="21"/>
              </w:rPr>
              <w:t>.</w:t>
            </w:r>
          </w:p>
        </w:tc>
        <w:tc>
          <w:tcPr>
            <w:tcW w:w="1559" w:type="dxa"/>
          </w:tcPr>
          <w:p w14:paraId="150AF972" w14:textId="77777777" w:rsidR="00004B2E" w:rsidRDefault="00701B9A" w:rsidP="5B4BD02F">
            <w:pPr>
              <w:rPr>
                <w:rFonts w:eastAsiaTheme="minorEastAsia"/>
                <w:sz w:val="21"/>
                <w:szCs w:val="21"/>
              </w:rPr>
            </w:pPr>
            <w:r w:rsidRPr="5B4BD02F">
              <w:rPr>
                <w:rFonts w:eastAsiaTheme="minorEastAsia"/>
                <w:sz w:val="21"/>
                <w:szCs w:val="21"/>
              </w:rPr>
              <w:t>Finance Director</w:t>
            </w:r>
          </w:p>
        </w:tc>
        <w:tc>
          <w:tcPr>
            <w:tcW w:w="1275" w:type="dxa"/>
          </w:tcPr>
          <w:p w14:paraId="29FCBEB7" w14:textId="6CEA23D5" w:rsidR="00004B2E" w:rsidRDefault="005623C1" w:rsidP="5B4BD02F">
            <w:pPr>
              <w:rPr>
                <w:rFonts w:eastAsiaTheme="minorEastAsia"/>
                <w:sz w:val="21"/>
                <w:szCs w:val="21"/>
              </w:rPr>
            </w:pPr>
            <w:r w:rsidRPr="5B4BD02F">
              <w:rPr>
                <w:rFonts w:eastAsiaTheme="minorEastAsia"/>
                <w:sz w:val="21"/>
                <w:szCs w:val="21"/>
              </w:rPr>
              <w:t xml:space="preserve">DZK, </w:t>
            </w:r>
            <w:r w:rsidR="00FA16D5">
              <w:rPr>
                <w:rFonts w:eastAsiaTheme="minorEastAsia"/>
                <w:sz w:val="21"/>
                <w:szCs w:val="21"/>
              </w:rPr>
              <w:t>TF</w:t>
            </w:r>
          </w:p>
        </w:tc>
      </w:tr>
      <w:tr w:rsidR="6042E45B" w14:paraId="5ECAB337" w14:textId="77777777" w:rsidTr="5423B522">
        <w:tc>
          <w:tcPr>
            <w:tcW w:w="851" w:type="dxa"/>
          </w:tcPr>
          <w:p w14:paraId="3E81612D" w14:textId="34FC539E" w:rsidR="1C51DB6C" w:rsidRDefault="1C51DB6C" w:rsidP="6042E45B">
            <w:pPr>
              <w:rPr>
                <w:rFonts w:eastAsiaTheme="minorEastAsia"/>
                <w:sz w:val="21"/>
                <w:szCs w:val="21"/>
              </w:rPr>
            </w:pPr>
            <w:r w:rsidRPr="3F7248A7">
              <w:rPr>
                <w:rFonts w:eastAsiaTheme="minorEastAsia"/>
                <w:sz w:val="21"/>
                <w:szCs w:val="21"/>
              </w:rPr>
              <w:t>1</w:t>
            </w:r>
            <w:r w:rsidR="00D20D92">
              <w:rPr>
                <w:rFonts w:eastAsiaTheme="minorEastAsia"/>
                <w:sz w:val="21"/>
                <w:szCs w:val="21"/>
              </w:rPr>
              <w:t>2</w:t>
            </w:r>
            <w:r w:rsidRPr="3F7248A7">
              <w:rPr>
                <w:rFonts w:eastAsiaTheme="minorEastAsia"/>
                <w:sz w:val="21"/>
                <w:szCs w:val="21"/>
              </w:rPr>
              <w:t>.</w:t>
            </w:r>
          </w:p>
        </w:tc>
        <w:tc>
          <w:tcPr>
            <w:tcW w:w="851" w:type="dxa"/>
          </w:tcPr>
          <w:p w14:paraId="0193E816" w14:textId="2FB315EB" w:rsidR="6042E45B" w:rsidRDefault="4318387B" w:rsidP="6042E45B">
            <w:pPr>
              <w:rPr>
                <w:rFonts w:eastAsiaTheme="minorEastAsia"/>
                <w:sz w:val="21"/>
                <w:szCs w:val="21"/>
              </w:rPr>
            </w:pPr>
            <w:r w:rsidRPr="566602C4">
              <w:rPr>
                <w:rFonts w:eastAsiaTheme="minorEastAsia"/>
                <w:sz w:val="21"/>
                <w:szCs w:val="21"/>
              </w:rPr>
              <w:t>N</w:t>
            </w:r>
          </w:p>
        </w:tc>
        <w:tc>
          <w:tcPr>
            <w:tcW w:w="4956" w:type="dxa"/>
          </w:tcPr>
          <w:p w14:paraId="0E9EDA9A" w14:textId="0FBD97E8" w:rsidR="1C51DB6C" w:rsidRDefault="1C51DB6C" w:rsidP="506F17DA">
            <w:pPr>
              <w:rPr>
                <w:rFonts w:eastAsiaTheme="minorEastAsia"/>
                <w:b/>
                <w:bCs/>
                <w:sz w:val="21"/>
                <w:szCs w:val="21"/>
                <w:u w:val="single"/>
              </w:rPr>
            </w:pPr>
            <w:r w:rsidRPr="506F17DA">
              <w:rPr>
                <w:rFonts w:eastAsiaTheme="minorEastAsia"/>
                <w:b/>
                <w:bCs/>
                <w:sz w:val="21"/>
                <w:szCs w:val="21"/>
                <w:u w:val="single"/>
              </w:rPr>
              <w:t>Student Governors</w:t>
            </w:r>
          </w:p>
          <w:p w14:paraId="54EF627C" w14:textId="77777777" w:rsidR="00FA16D5" w:rsidRDefault="00FA16D5" w:rsidP="00FA16D5">
            <w:pPr>
              <w:rPr>
                <w:rFonts w:eastAsiaTheme="minorEastAsia"/>
                <w:sz w:val="21"/>
                <w:szCs w:val="21"/>
              </w:rPr>
            </w:pPr>
          </w:p>
          <w:p w14:paraId="4386E6E7" w14:textId="22C0AE67" w:rsidR="1C51DB6C" w:rsidRPr="00FA16D5" w:rsidRDefault="26D7784D" w:rsidP="00FA16D5">
            <w:pPr>
              <w:rPr>
                <w:rFonts w:eastAsiaTheme="minorEastAsia"/>
                <w:b/>
                <w:bCs/>
                <w:sz w:val="21"/>
                <w:szCs w:val="21"/>
                <w:u w:val="single"/>
              </w:rPr>
            </w:pPr>
            <w:r w:rsidRPr="00FA16D5">
              <w:rPr>
                <w:rFonts w:eastAsiaTheme="minorEastAsia"/>
                <w:sz w:val="21"/>
                <w:szCs w:val="21"/>
              </w:rPr>
              <w:t>To receive any recommendations from the Student Governor</w:t>
            </w:r>
            <w:r w:rsidR="092EFF26" w:rsidRPr="00FA16D5">
              <w:rPr>
                <w:rFonts w:eastAsiaTheme="minorEastAsia"/>
                <w:sz w:val="21"/>
                <w:szCs w:val="21"/>
              </w:rPr>
              <w:t>.</w:t>
            </w:r>
          </w:p>
          <w:p w14:paraId="06A1FB90" w14:textId="3C886AE1" w:rsidR="1C51DB6C" w:rsidRDefault="1C51DB6C" w:rsidP="00FA16D5">
            <w:pPr>
              <w:pStyle w:val="ListParagraph"/>
              <w:spacing w:after="0" w:line="240" w:lineRule="auto"/>
              <w:rPr>
                <w:rFonts w:eastAsiaTheme="minorEastAsia"/>
                <w:sz w:val="21"/>
                <w:szCs w:val="21"/>
              </w:rPr>
            </w:pPr>
          </w:p>
        </w:tc>
        <w:tc>
          <w:tcPr>
            <w:tcW w:w="1559" w:type="dxa"/>
          </w:tcPr>
          <w:p w14:paraId="67F70B51" w14:textId="56EF3DB7" w:rsidR="6042E45B" w:rsidRDefault="6042E45B" w:rsidP="6042E45B">
            <w:pPr>
              <w:rPr>
                <w:rFonts w:eastAsiaTheme="minorEastAsia"/>
                <w:sz w:val="21"/>
                <w:szCs w:val="21"/>
              </w:rPr>
            </w:pPr>
          </w:p>
        </w:tc>
        <w:tc>
          <w:tcPr>
            <w:tcW w:w="1275" w:type="dxa"/>
          </w:tcPr>
          <w:p w14:paraId="7E8F6B62" w14:textId="4D8A8A7A" w:rsidR="6042E45B" w:rsidRDefault="006810BC" w:rsidP="6042E45B">
            <w:pPr>
              <w:rPr>
                <w:rFonts w:eastAsiaTheme="minorEastAsia"/>
                <w:sz w:val="21"/>
                <w:szCs w:val="21"/>
              </w:rPr>
            </w:pPr>
            <w:r w:rsidRPr="05DEC974">
              <w:rPr>
                <w:rFonts w:eastAsiaTheme="minorEastAsia"/>
                <w:sz w:val="21"/>
                <w:szCs w:val="21"/>
              </w:rPr>
              <w:t>Student governors</w:t>
            </w:r>
          </w:p>
        </w:tc>
      </w:tr>
      <w:tr w:rsidR="59601ACF" w14:paraId="1265389E" w14:textId="77777777" w:rsidTr="5423B522">
        <w:tc>
          <w:tcPr>
            <w:tcW w:w="851" w:type="dxa"/>
          </w:tcPr>
          <w:p w14:paraId="038FBA81" w14:textId="61C0757F" w:rsidR="393ACF3E" w:rsidRDefault="393ACF3E" w:rsidP="59601ACF">
            <w:pPr>
              <w:rPr>
                <w:rFonts w:eastAsiaTheme="minorEastAsia"/>
                <w:sz w:val="21"/>
                <w:szCs w:val="21"/>
              </w:rPr>
            </w:pPr>
            <w:r w:rsidRPr="3F7248A7">
              <w:rPr>
                <w:rFonts w:eastAsiaTheme="minorEastAsia"/>
                <w:sz w:val="21"/>
                <w:szCs w:val="21"/>
              </w:rPr>
              <w:t>1</w:t>
            </w:r>
            <w:r w:rsidR="00A96C98">
              <w:rPr>
                <w:rFonts w:eastAsiaTheme="minorEastAsia"/>
                <w:sz w:val="21"/>
                <w:szCs w:val="21"/>
              </w:rPr>
              <w:t>3</w:t>
            </w:r>
            <w:r w:rsidRPr="3F7248A7">
              <w:rPr>
                <w:rFonts w:eastAsiaTheme="minorEastAsia"/>
                <w:sz w:val="21"/>
                <w:szCs w:val="21"/>
              </w:rPr>
              <w:t>.</w:t>
            </w:r>
          </w:p>
        </w:tc>
        <w:tc>
          <w:tcPr>
            <w:tcW w:w="851" w:type="dxa"/>
          </w:tcPr>
          <w:p w14:paraId="793B7BB8" w14:textId="0B5C3027" w:rsidR="393ACF3E" w:rsidRDefault="393ACF3E" w:rsidP="59601ACF">
            <w:pPr>
              <w:rPr>
                <w:rFonts w:eastAsiaTheme="minorEastAsia"/>
                <w:sz w:val="21"/>
                <w:szCs w:val="21"/>
              </w:rPr>
            </w:pPr>
            <w:r w:rsidRPr="59601ACF">
              <w:rPr>
                <w:rFonts w:eastAsiaTheme="minorEastAsia"/>
                <w:sz w:val="21"/>
                <w:szCs w:val="21"/>
              </w:rPr>
              <w:t>N/GG</w:t>
            </w:r>
          </w:p>
        </w:tc>
        <w:tc>
          <w:tcPr>
            <w:tcW w:w="4956" w:type="dxa"/>
          </w:tcPr>
          <w:p w14:paraId="4181784C" w14:textId="04439E90" w:rsidR="78F61D03" w:rsidRDefault="78F61D03" w:rsidP="78A45988">
            <w:pPr>
              <w:spacing w:line="259" w:lineRule="auto"/>
              <w:rPr>
                <w:rFonts w:ascii="Calibri" w:eastAsia="Calibri" w:hAnsi="Calibri" w:cs="Calibri"/>
                <w:color w:val="000000" w:themeColor="text1"/>
                <w:sz w:val="21"/>
                <w:szCs w:val="21"/>
              </w:rPr>
            </w:pPr>
            <w:r w:rsidRPr="78A45988">
              <w:rPr>
                <w:rFonts w:ascii="Calibri" w:eastAsia="Calibri" w:hAnsi="Calibri" w:cs="Calibri"/>
                <w:b/>
                <w:bCs/>
                <w:color w:val="000000" w:themeColor="text1"/>
                <w:sz w:val="21"/>
                <w:szCs w:val="21"/>
                <w:u w:val="single"/>
              </w:rPr>
              <w:t xml:space="preserve">Keeping Children Safe </w:t>
            </w:r>
            <w:r w:rsidR="00FF44CB">
              <w:rPr>
                <w:rFonts w:ascii="Calibri" w:eastAsia="Calibri" w:hAnsi="Calibri" w:cs="Calibri"/>
                <w:b/>
                <w:bCs/>
                <w:color w:val="000000" w:themeColor="text1"/>
                <w:sz w:val="21"/>
                <w:szCs w:val="21"/>
                <w:u w:val="single"/>
              </w:rPr>
              <w:t>in</w:t>
            </w:r>
            <w:r w:rsidRPr="78A45988">
              <w:rPr>
                <w:rFonts w:ascii="Calibri" w:eastAsia="Calibri" w:hAnsi="Calibri" w:cs="Calibri"/>
                <w:b/>
                <w:bCs/>
                <w:color w:val="000000" w:themeColor="text1"/>
                <w:sz w:val="21"/>
                <w:szCs w:val="21"/>
                <w:u w:val="single"/>
              </w:rPr>
              <w:t xml:space="preserve"> Education </w:t>
            </w:r>
            <w:r w:rsidR="0050507C">
              <w:rPr>
                <w:rFonts w:ascii="Calibri" w:eastAsia="Calibri" w:hAnsi="Calibri" w:cs="Calibri"/>
                <w:b/>
                <w:bCs/>
                <w:color w:val="000000" w:themeColor="text1"/>
                <w:sz w:val="21"/>
                <w:szCs w:val="21"/>
                <w:u w:val="single"/>
              </w:rPr>
              <w:t xml:space="preserve">(KCSIE) </w:t>
            </w:r>
            <w:r w:rsidRPr="78A45988">
              <w:rPr>
                <w:rFonts w:ascii="Calibri" w:eastAsia="Calibri" w:hAnsi="Calibri" w:cs="Calibri"/>
                <w:b/>
                <w:bCs/>
                <w:color w:val="000000" w:themeColor="text1"/>
                <w:sz w:val="21"/>
                <w:szCs w:val="21"/>
                <w:u w:val="single"/>
              </w:rPr>
              <w:t>– September 202</w:t>
            </w:r>
            <w:r w:rsidR="0050507C">
              <w:rPr>
                <w:rFonts w:ascii="Calibri" w:eastAsia="Calibri" w:hAnsi="Calibri" w:cs="Calibri"/>
                <w:b/>
                <w:bCs/>
                <w:color w:val="000000" w:themeColor="text1"/>
                <w:sz w:val="21"/>
                <w:szCs w:val="21"/>
                <w:u w:val="single"/>
              </w:rPr>
              <w:t>3</w:t>
            </w:r>
          </w:p>
          <w:p w14:paraId="089847FA" w14:textId="7AF994E2" w:rsidR="514F8388" w:rsidRDefault="6F16397C" w:rsidP="0050507C">
            <w:pPr>
              <w:rPr>
                <w:color w:val="000000" w:themeColor="text1"/>
                <w:sz w:val="21"/>
                <w:szCs w:val="21"/>
              </w:rPr>
            </w:pPr>
            <w:r w:rsidRPr="0050507C">
              <w:rPr>
                <w:color w:val="000000" w:themeColor="text1"/>
                <w:sz w:val="21"/>
                <w:szCs w:val="21"/>
              </w:rPr>
              <w:t xml:space="preserve"> </w:t>
            </w:r>
          </w:p>
          <w:p w14:paraId="61609879" w14:textId="4DA10805" w:rsidR="0050507C" w:rsidRDefault="0050507C" w:rsidP="0050507C">
            <w:pPr>
              <w:rPr>
                <w:color w:val="000000" w:themeColor="text1"/>
                <w:sz w:val="21"/>
                <w:szCs w:val="21"/>
              </w:rPr>
            </w:pPr>
            <w:r>
              <w:rPr>
                <w:color w:val="000000" w:themeColor="text1"/>
                <w:sz w:val="21"/>
                <w:szCs w:val="21"/>
              </w:rPr>
              <w:t>KCSIE 2023 (effective 1</w:t>
            </w:r>
            <w:r w:rsidRPr="0050507C">
              <w:rPr>
                <w:color w:val="000000" w:themeColor="text1"/>
                <w:sz w:val="21"/>
                <w:szCs w:val="21"/>
                <w:vertAlign w:val="superscript"/>
              </w:rPr>
              <w:t>st</w:t>
            </w:r>
            <w:r>
              <w:rPr>
                <w:color w:val="000000" w:themeColor="text1"/>
                <w:sz w:val="21"/>
                <w:szCs w:val="21"/>
              </w:rPr>
              <w:t xml:space="preserve"> September 2023) was issued to external and student governors by email on 30</w:t>
            </w:r>
            <w:r w:rsidRPr="0050507C">
              <w:rPr>
                <w:color w:val="000000" w:themeColor="text1"/>
                <w:sz w:val="21"/>
                <w:szCs w:val="21"/>
                <w:vertAlign w:val="superscript"/>
              </w:rPr>
              <w:t>th</w:t>
            </w:r>
            <w:r>
              <w:rPr>
                <w:color w:val="000000" w:themeColor="text1"/>
                <w:sz w:val="21"/>
                <w:szCs w:val="21"/>
              </w:rPr>
              <w:t xml:space="preserve"> August 2023 (item 1</w:t>
            </w:r>
            <w:r w:rsidR="00222869">
              <w:rPr>
                <w:color w:val="000000" w:themeColor="text1"/>
                <w:sz w:val="21"/>
                <w:szCs w:val="21"/>
              </w:rPr>
              <w:t>3</w:t>
            </w:r>
            <w:r>
              <w:rPr>
                <w:color w:val="000000" w:themeColor="text1"/>
                <w:sz w:val="21"/>
                <w:szCs w:val="21"/>
              </w:rPr>
              <w:t>a refers).</w:t>
            </w:r>
          </w:p>
          <w:p w14:paraId="420CDCBD" w14:textId="77777777" w:rsidR="00222869" w:rsidRDefault="00222869" w:rsidP="0050507C">
            <w:pPr>
              <w:rPr>
                <w:color w:val="000000" w:themeColor="text1"/>
                <w:sz w:val="21"/>
                <w:szCs w:val="21"/>
              </w:rPr>
            </w:pPr>
          </w:p>
          <w:p w14:paraId="18021A6E" w14:textId="1C0ED075" w:rsidR="0050507C" w:rsidRDefault="0050507C" w:rsidP="0050507C">
            <w:pPr>
              <w:pStyle w:val="ListParagraph"/>
              <w:numPr>
                <w:ilvl w:val="0"/>
                <w:numId w:val="10"/>
              </w:numPr>
              <w:spacing w:after="0" w:line="240" w:lineRule="auto"/>
              <w:rPr>
                <w:color w:val="000000" w:themeColor="text1"/>
                <w:sz w:val="21"/>
                <w:szCs w:val="21"/>
              </w:rPr>
            </w:pPr>
            <w:r>
              <w:rPr>
                <w:color w:val="000000" w:themeColor="text1"/>
                <w:sz w:val="21"/>
                <w:szCs w:val="21"/>
              </w:rPr>
              <w:t>Email of 30</w:t>
            </w:r>
            <w:r w:rsidRPr="0050507C">
              <w:rPr>
                <w:color w:val="000000" w:themeColor="text1"/>
                <w:sz w:val="21"/>
                <w:szCs w:val="21"/>
                <w:vertAlign w:val="superscript"/>
              </w:rPr>
              <w:t>th</w:t>
            </w:r>
            <w:r>
              <w:rPr>
                <w:color w:val="000000" w:themeColor="text1"/>
                <w:sz w:val="21"/>
                <w:szCs w:val="21"/>
              </w:rPr>
              <w:t xml:space="preserve"> August 2023 with KCSIE full document, KCSIE part 1, summary document outlining substantive changes for 2023 and annual declaration form for 2023-2024.</w:t>
            </w:r>
          </w:p>
          <w:p w14:paraId="1CDB82EC" w14:textId="77777777" w:rsidR="0050507C" w:rsidRPr="0050507C" w:rsidRDefault="0050507C" w:rsidP="0050507C">
            <w:pPr>
              <w:pStyle w:val="ListParagraph"/>
              <w:spacing w:after="0" w:line="240" w:lineRule="auto"/>
              <w:rPr>
                <w:color w:val="000000" w:themeColor="text1"/>
                <w:sz w:val="21"/>
                <w:szCs w:val="21"/>
              </w:rPr>
            </w:pPr>
          </w:p>
          <w:p w14:paraId="2914B105" w14:textId="0FEADB0A" w:rsidR="3822AE46" w:rsidRDefault="3822AE46" w:rsidP="29110107">
            <w:pPr>
              <w:spacing w:line="259" w:lineRule="auto"/>
              <w:rPr>
                <w:rFonts w:ascii="Calibri" w:eastAsia="Calibri" w:hAnsi="Calibri" w:cs="Calibri"/>
                <w:i/>
                <w:iCs/>
                <w:sz w:val="20"/>
                <w:szCs w:val="20"/>
              </w:rPr>
            </w:pPr>
            <w:r w:rsidRPr="29110107">
              <w:rPr>
                <w:rFonts w:ascii="Calibri" w:eastAsia="Calibri" w:hAnsi="Calibri" w:cs="Calibri"/>
                <w:i/>
                <w:iCs/>
                <w:sz w:val="20"/>
                <w:szCs w:val="20"/>
              </w:rPr>
              <w:t>Note - This is statutory guidance from the Department for Education (‘the Department’) issued under Section 175 of the Education Act 2002 (as amended), the Education (Independent School Standards) Regulations 2014, the Non-Maintained Special Schools (England) Regulations 2015 and the Apprenticeships, Skills, Children and Learning Act 2009 (as amended). Schools and colleges in England must have regard to it when carrying out their duties to safeguard and promote the welfare of children. For the purposes of this guidance children includes everyone under the age of 18</w:t>
            </w:r>
          </w:p>
          <w:p w14:paraId="71E8A9E7" w14:textId="77777777" w:rsidR="78F61D03" w:rsidRDefault="29FDBDF7" w:rsidP="0C62B2E0">
            <w:pPr>
              <w:spacing w:line="259" w:lineRule="auto"/>
              <w:rPr>
                <w:rFonts w:ascii="Calibri" w:eastAsia="Calibri" w:hAnsi="Calibri" w:cs="Calibri"/>
                <w:i/>
                <w:iCs/>
                <w:sz w:val="20"/>
                <w:szCs w:val="20"/>
              </w:rPr>
            </w:pPr>
            <w:r w:rsidRPr="0C62B2E0">
              <w:rPr>
                <w:rFonts w:ascii="Calibri" w:eastAsia="Calibri" w:hAnsi="Calibri" w:cs="Calibri"/>
                <w:i/>
                <w:iCs/>
                <w:sz w:val="20"/>
                <w:szCs w:val="20"/>
              </w:rPr>
              <w:t>This guidance replaces both Keeping children safe in education 202</w:t>
            </w:r>
            <w:r w:rsidR="0050507C">
              <w:rPr>
                <w:rFonts w:ascii="Calibri" w:eastAsia="Calibri" w:hAnsi="Calibri" w:cs="Calibri"/>
                <w:i/>
                <w:iCs/>
                <w:sz w:val="20"/>
                <w:szCs w:val="20"/>
              </w:rPr>
              <w:t>2</w:t>
            </w:r>
            <w:r w:rsidRPr="0C62B2E0">
              <w:rPr>
                <w:rFonts w:ascii="Calibri" w:eastAsia="Calibri" w:hAnsi="Calibri" w:cs="Calibri"/>
                <w:i/>
                <w:iCs/>
                <w:sz w:val="20"/>
                <w:szCs w:val="20"/>
              </w:rPr>
              <w:t xml:space="preserve"> and Sexual violence and sexual harassment (SVSH) between children in schools and colleges</w:t>
            </w:r>
            <w:r w:rsidR="241B59B5" w:rsidRPr="0C62B2E0">
              <w:rPr>
                <w:rFonts w:ascii="Calibri" w:eastAsia="Calibri" w:hAnsi="Calibri" w:cs="Calibri"/>
                <w:i/>
                <w:iCs/>
                <w:sz w:val="20"/>
                <w:szCs w:val="20"/>
              </w:rPr>
              <w:t>.</w:t>
            </w:r>
          </w:p>
          <w:p w14:paraId="5712DBB7" w14:textId="77777777" w:rsidR="00742622" w:rsidRDefault="00742622" w:rsidP="0C62B2E0">
            <w:pPr>
              <w:spacing w:line="259" w:lineRule="auto"/>
              <w:rPr>
                <w:rFonts w:ascii="Calibri" w:eastAsia="Calibri" w:hAnsi="Calibri" w:cs="Calibri"/>
                <w:i/>
                <w:iCs/>
                <w:sz w:val="20"/>
                <w:szCs w:val="20"/>
              </w:rPr>
            </w:pPr>
          </w:p>
          <w:p w14:paraId="24CEB79B" w14:textId="77777777" w:rsidR="00742622" w:rsidRDefault="00742622" w:rsidP="0C62B2E0">
            <w:pPr>
              <w:spacing w:line="259" w:lineRule="auto"/>
              <w:rPr>
                <w:rFonts w:ascii="Calibri" w:eastAsia="Calibri" w:hAnsi="Calibri" w:cs="Calibri"/>
                <w:i/>
                <w:iCs/>
                <w:sz w:val="20"/>
                <w:szCs w:val="20"/>
              </w:rPr>
            </w:pPr>
          </w:p>
          <w:p w14:paraId="2CCE6793" w14:textId="55471290" w:rsidR="00742622" w:rsidRDefault="00742622" w:rsidP="0C62B2E0">
            <w:pPr>
              <w:spacing w:line="259" w:lineRule="auto"/>
              <w:rPr>
                <w:rFonts w:ascii="Calibri" w:eastAsia="Calibri" w:hAnsi="Calibri" w:cs="Calibri"/>
                <w:sz w:val="21"/>
                <w:szCs w:val="21"/>
              </w:rPr>
            </w:pPr>
          </w:p>
        </w:tc>
        <w:tc>
          <w:tcPr>
            <w:tcW w:w="1559" w:type="dxa"/>
          </w:tcPr>
          <w:p w14:paraId="33529F4A" w14:textId="773620AC" w:rsidR="59601ACF" w:rsidRDefault="7A3B5DFD" w:rsidP="05DEC974">
            <w:pPr>
              <w:rPr>
                <w:rFonts w:eastAsiaTheme="minorEastAsia"/>
                <w:sz w:val="21"/>
                <w:szCs w:val="21"/>
              </w:rPr>
            </w:pPr>
            <w:r w:rsidRPr="05DEC974">
              <w:rPr>
                <w:rFonts w:eastAsiaTheme="minorEastAsia"/>
                <w:sz w:val="21"/>
                <w:szCs w:val="21"/>
              </w:rPr>
              <w:t>Chair</w:t>
            </w:r>
          </w:p>
          <w:p w14:paraId="400EA9F2" w14:textId="1F666C5F" w:rsidR="59601ACF" w:rsidRDefault="7A3B5DFD" w:rsidP="05DEC974">
            <w:pPr>
              <w:rPr>
                <w:rFonts w:eastAsiaTheme="minorEastAsia"/>
                <w:sz w:val="21"/>
                <w:szCs w:val="21"/>
              </w:rPr>
            </w:pPr>
            <w:r w:rsidRPr="05DEC974">
              <w:rPr>
                <w:rFonts w:eastAsiaTheme="minorEastAsia"/>
                <w:sz w:val="21"/>
                <w:szCs w:val="21"/>
              </w:rPr>
              <w:t>VP Student Experience and External Relations</w:t>
            </w:r>
          </w:p>
          <w:p w14:paraId="067AAF38" w14:textId="6B5C899A" w:rsidR="59601ACF" w:rsidRDefault="59601ACF" w:rsidP="59601ACF">
            <w:pPr>
              <w:rPr>
                <w:rFonts w:eastAsiaTheme="minorEastAsia"/>
                <w:sz w:val="21"/>
                <w:szCs w:val="21"/>
              </w:rPr>
            </w:pPr>
          </w:p>
        </w:tc>
        <w:tc>
          <w:tcPr>
            <w:tcW w:w="1275" w:type="dxa"/>
          </w:tcPr>
          <w:p w14:paraId="4C3B43D0" w14:textId="2654B771" w:rsidR="59601ACF" w:rsidRDefault="21B1F323" w:rsidP="59601ACF">
            <w:pPr>
              <w:rPr>
                <w:rFonts w:eastAsiaTheme="minorEastAsia"/>
                <w:sz w:val="21"/>
                <w:szCs w:val="21"/>
              </w:rPr>
            </w:pPr>
            <w:r w:rsidRPr="21748FCF">
              <w:rPr>
                <w:rFonts w:eastAsiaTheme="minorEastAsia"/>
                <w:sz w:val="21"/>
                <w:szCs w:val="21"/>
              </w:rPr>
              <w:t>LR</w:t>
            </w:r>
          </w:p>
        </w:tc>
      </w:tr>
      <w:tr w:rsidR="005004D8" w14:paraId="6B5BA2D7" w14:textId="77777777" w:rsidTr="5423B522">
        <w:tc>
          <w:tcPr>
            <w:tcW w:w="851" w:type="dxa"/>
          </w:tcPr>
          <w:p w14:paraId="4AEB4DF7" w14:textId="54E5E8C1" w:rsidR="005004D8" w:rsidRPr="3F7248A7" w:rsidRDefault="005004D8" w:rsidP="59601ACF">
            <w:pPr>
              <w:rPr>
                <w:rFonts w:eastAsiaTheme="minorEastAsia"/>
                <w:sz w:val="21"/>
                <w:szCs w:val="21"/>
              </w:rPr>
            </w:pPr>
            <w:r>
              <w:rPr>
                <w:rFonts w:eastAsiaTheme="minorEastAsia"/>
                <w:sz w:val="21"/>
                <w:szCs w:val="21"/>
              </w:rPr>
              <w:lastRenderedPageBreak/>
              <w:t>1</w:t>
            </w:r>
            <w:r w:rsidR="00A96C98">
              <w:rPr>
                <w:rFonts w:eastAsiaTheme="minorEastAsia"/>
                <w:sz w:val="21"/>
                <w:szCs w:val="21"/>
              </w:rPr>
              <w:t>4</w:t>
            </w:r>
            <w:r>
              <w:rPr>
                <w:rFonts w:eastAsiaTheme="minorEastAsia"/>
                <w:sz w:val="21"/>
                <w:szCs w:val="21"/>
              </w:rPr>
              <w:t>.</w:t>
            </w:r>
          </w:p>
        </w:tc>
        <w:tc>
          <w:tcPr>
            <w:tcW w:w="851" w:type="dxa"/>
          </w:tcPr>
          <w:p w14:paraId="401AC928" w14:textId="4B7B1234" w:rsidR="005004D8" w:rsidRPr="59601ACF" w:rsidRDefault="005004D8" w:rsidP="59601ACF">
            <w:pPr>
              <w:rPr>
                <w:rFonts w:eastAsiaTheme="minorEastAsia"/>
                <w:sz w:val="21"/>
                <w:szCs w:val="21"/>
              </w:rPr>
            </w:pPr>
            <w:r>
              <w:rPr>
                <w:rFonts w:eastAsiaTheme="minorEastAsia"/>
                <w:sz w:val="21"/>
                <w:szCs w:val="21"/>
              </w:rPr>
              <w:t>D</w:t>
            </w:r>
          </w:p>
        </w:tc>
        <w:tc>
          <w:tcPr>
            <w:tcW w:w="4956" w:type="dxa"/>
          </w:tcPr>
          <w:p w14:paraId="0307E0D1" w14:textId="77777777" w:rsidR="005004D8" w:rsidRDefault="005004D8" w:rsidP="005004D8">
            <w:pPr>
              <w:spacing w:before="5"/>
              <w:ind w:right="-20"/>
              <w:rPr>
                <w:rFonts w:eastAsiaTheme="minorEastAsia"/>
                <w:b/>
                <w:bCs/>
                <w:spacing w:val="2"/>
                <w:sz w:val="21"/>
                <w:szCs w:val="21"/>
                <w:u w:val="single" w:color="000000"/>
              </w:rPr>
            </w:pPr>
            <w:r>
              <w:rPr>
                <w:rFonts w:eastAsiaTheme="minorEastAsia"/>
                <w:b/>
                <w:bCs/>
                <w:spacing w:val="2"/>
                <w:sz w:val="21"/>
                <w:szCs w:val="21"/>
                <w:u w:val="single" w:color="000000"/>
              </w:rPr>
              <w:t>Policies</w:t>
            </w:r>
          </w:p>
          <w:p w14:paraId="604851C5" w14:textId="77777777" w:rsidR="005004D8" w:rsidRDefault="005004D8" w:rsidP="005004D8">
            <w:pPr>
              <w:rPr>
                <w:rFonts w:eastAsiaTheme="minorEastAsia"/>
                <w:sz w:val="21"/>
                <w:szCs w:val="21"/>
              </w:rPr>
            </w:pPr>
            <w:r w:rsidRPr="7C4DD0C3">
              <w:rPr>
                <w:rFonts w:eastAsiaTheme="minorEastAsia"/>
                <w:sz w:val="21"/>
                <w:szCs w:val="21"/>
              </w:rPr>
              <w:t>The following policies have been reviewed and require the approval of the Corporation:</w:t>
            </w:r>
          </w:p>
          <w:p w14:paraId="5175D3FA" w14:textId="77777777" w:rsidR="005004D8" w:rsidRPr="00A61C63" w:rsidRDefault="005004D8" w:rsidP="005004D8">
            <w:pPr>
              <w:pStyle w:val="ListParagraph"/>
              <w:numPr>
                <w:ilvl w:val="1"/>
                <w:numId w:val="8"/>
              </w:numPr>
              <w:spacing w:before="5" w:after="0" w:line="240" w:lineRule="auto"/>
              <w:ind w:right="-20"/>
              <w:rPr>
                <w:rFonts w:eastAsiaTheme="minorEastAsia"/>
                <w:spacing w:val="2"/>
                <w:sz w:val="21"/>
                <w:szCs w:val="21"/>
              </w:rPr>
            </w:pPr>
            <w:r w:rsidRPr="00A61C63">
              <w:rPr>
                <w:rFonts w:eastAsiaTheme="minorEastAsia"/>
                <w:spacing w:val="2"/>
                <w:sz w:val="21"/>
                <w:szCs w:val="21"/>
              </w:rPr>
              <w:t>Safeguarding Policy</w:t>
            </w:r>
          </w:p>
          <w:p w14:paraId="5EA3E7DC" w14:textId="256F36A2" w:rsidR="005004D8" w:rsidRPr="006810BC" w:rsidRDefault="005004D8" w:rsidP="006810BC">
            <w:pPr>
              <w:pStyle w:val="ListParagraph"/>
              <w:numPr>
                <w:ilvl w:val="1"/>
                <w:numId w:val="8"/>
              </w:numPr>
              <w:spacing w:after="0" w:line="240" w:lineRule="auto"/>
              <w:rPr>
                <w:rFonts w:ascii="Calibri" w:eastAsia="Calibri" w:hAnsi="Calibri" w:cs="Calibri"/>
                <w:b/>
                <w:bCs/>
                <w:color w:val="000000" w:themeColor="text1"/>
                <w:sz w:val="21"/>
                <w:szCs w:val="21"/>
                <w:u w:val="single"/>
              </w:rPr>
            </w:pPr>
            <w:r w:rsidRPr="006810BC">
              <w:rPr>
                <w:rFonts w:eastAsiaTheme="minorEastAsia"/>
                <w:spacing w:val="2"/>
                <w:sz w:val="21"/>
                <w:szCs w:val="21"/>
              </w:rPr>
              <w:t>Data Protection Policy</w:t>
            </w:r>
          </w:p>
        </w:tc>
        <w:tc>
          <w:tcPr>
            <w:tcW w:w="1559" w:type="dxa"/>
          </w:tcPr>
          <w:p w14:paraId="74CC6050" w14:textId="77777777" w:rsidR="006810BC" w:rsidRDefault="006810BC" w:rsidP="006810BC">
            <w:pPr>
              <w:rPr>
                <w:rFonts w:eastAsiaTheme="minorEastAsia"/>
                <w:sz w:val="21"/>
                <w:szCs w:val="21"/>
              </w:rPr>
            </w:pPr>
            <w:r w:rsidRPr="05DEC974">
              <w:rPr>
                <w:rFonts w:eastAsiaTheme="minorEastAsia"/>
                <w:sz w:val="21"/>
                <w:szCs w:val="21"/>
              </w:rPr>
              <w:t>VP Student Experience and External Relations</w:t>
            </w:r>
          </w:p>
          <w:p w14:paraId="49B07B96" w14:textId="77777777" w:rsidR="006810BC" w:rsidRDefault="006810BC" w:rsidP="006810BC">
            <w:pPr>
              <w:spacing w:line="259" w:lineRule="auto"/>
            </w:pPr>
            <w:r w:rsidRPr="3A84C758">
              <w:rPr>
                <w:rFonts w:ascii="Calibri" w:eastAsia="Calibri" w:hAnsi="Calibri" w:cs="Calibri"/>
                <w:color w:val="000000" w:themeColor="text1"/>
                <w:sz w:val="21"/>
                <w:szCs w:val="21"/>
              </w:rPr>
              <w:t xml:space="preserve">VP Curriculum and Quality </w:t>
            </w:r>
            <w:r w:rsidRPr="3A84C758">
              <w:rPr>
                <w:rFonts w:ascii="Calibri" w:eastAsia="Calibri" w:hAnsi="Calibri" w:cs="Calibri"/>
                <w:sz w:val="21"/>
                <w:szCs w:val="21"/>
              </w:rPr>
              <w:t xml:space="preserve"> </w:t>
            </w:r>
          </w:p>
          <w:p w14:paraId="564FAD19" w14:textId="77777777" w:rsidR="006810BC" w:rsidRDefault="006810BC" w:rsidP="006810BC">
            <w:pPr>
              <w:rPr>
                <w:rFonts w:eastAsiaTheme="minorEastAsia"/>
                <w:sz w:val="21"/>
                <w:szCs w:val="21"/>
              </w:rPr>
            </w:pPr>
          </w:p>
          <w:p w14:paraId="5102C514" w14:textId="77777777" w:rsidR="005004D8" w:rsidRPr="05DEC974" w:rsidRDefault="005004D8" w:rsidP="05DEC974">
            <w:pPr>
              <w:rPr>
                <w:rFonts w:eastAsiaTheme="minorEastAsia"/>
                <w:sz w:val="21"/>
                <w:szCs w:val="21"/>
              </w:rPr>
            </w:pPr>
          </w:p>
        </w:tc>
        <w:tc>
          <w:tcPr>
            <w:tcW w:w="1275" w:type="dxa"/>
          </w:tcPr>
          <w:p w14:paraId="724F6827" w14:textId="4CE46932" w:rsidR="005004D8" w:rsidRPr="21748FCF" w:rsidRDefault="006810BC" w:rsidP="59601ACF">
            <w:pPr>
              <w:rPr>
                <w:rFonts w:eastAsiaTheme="minorEastAsia"/>
                <w:sz w:val="21"/>
                <w:szCs w:val="21"/>
              </w:rPr>
            </w:pPr>
            <w:r>
              <w:rPr>
                <w:rFonts w:eastAsiaTheme="minorEastAsia"/>
                <w:sz w:val="21"/>
                <w:szCs w:val="21"/>
              </w:rPr>
              <w:t>All governors</w:t>
            </w:r>
          </w:p>
        </w:tc>
      </w:tr>
      <w:tr w:rsidR="00004B2E" w14:paraId="3109AE35" w14:textId="77777777" w:rsidTr="004F1F97">
        <w:trPr>
          <w:trHeight w:val="1550"/>
        </w:trPr>
        <w:tc>
          <w:tcPr>
            <w:tcW w:w="851" w:type="dxa"/>
          </w:tcPr>
          <w:p w14:paraId="6D6998CD" w14:textId="1529217F" w:rsidR="00004B2E" w:rsidRDefault="4DB3FEB3" w:rsidP="5B4BD02F">
            <w:pPr>
              <w:rPr>
                <w:rFonts w:eastAsiaTheme="minorEastAsia"/>
                <w:sz w:val="21"/>
                <w:szCs w:val="21"/>
              </w:rPr>
            </w:pPr>
            <w:r w:rsidRPr="3F7248A7">
              <w:rPr>
                <w:rFonts w:eastAsiaTheme="minorEastAsia"/>
                <w:sz w:val="21"/>
                <w:szCs w:val="21"/>
              </w:rPr>
              <w:t>1</w:t>
            </w:r>
            <w:r w:rsidR="002E6657">
              <w:rPr>
                <w:rFonts w:eastAsiaTheme="minorEastAsia"/>
                <w:sz w:val="21"/>
                <w:szCs w:val="21"/>
              </w:rPr>
              <w:t>5</w:t>
            </w:r>
            <w:r w:rsidR="3DA46C0E" w:rsidRPr="3F7248A7">
              <w:rPr>
                <w:rFonts w:eastAsiaTheme="minorEastAsia"/>
                <w:sz w:val="21"/>
                <w:szCs w:val="21"/>
              </w:rPr>
              <w:t>.</w:t>
            </w:r>
          </w:p>
        </w:tc>
        <w:tc>
          <w:tcPr>
            <w:tcW w:w="851" w:type="dxa"/>
          </w:tcPr>
          <w:p w14:paraId="5D6622D1" w14:textId="77777777" w:rsidR="00004B2E" w:rsidRDefault="00836BD9" w:rsidP="5B4BD02F">
            <w:pPr>
              <w:rPr>
                <w:rFonts w:eastAsiaTheme="minorEastAsia"/>
                <w:sz w:val="21"/>
                <w:szCs w:val="21"/>
              </w:rPr>
            </w:pPr>
            <w:r w:rsidRPr="5B4BD02F">
              <w:rPr>
                <w:rFonts w:eastAsiaTheme="minorEastAsia"/>
                <w:sz w:val="21"/>
                <w:szCs w:val="21"/>
              </w:rPr>
              <w:t>G</w:t>
            </w:r>
            <w:r w:rsidR="005004D8">
              <w:rPr>
                <w:rFonts w:eastAsiaTheme="minorEastAsia"/>
                <w:sz w:val="21"/>
                <w:szCs w:val="21"/>
              </w:rPr>
              <w:t>G</w:t>
            </w:r>
          </w:p>
          <w:p w14:paraId="57DE78E1" w14:textId="325294AD" w:rsidR="009B2052" w:rsidRDefault="009B2052" w:rsidP="5B4BD02F">
            <w:pPr>
              <w:rPr>
                <w:rFonts w:eastAsiaTheme="minorEastAsia"/>
                <w:sz w:val="21"/>
                <w:szCs w:val="21"/>
              </w:rPr>
            </w:pPr>
            <w:r>
              <w:rPr>
                <w:rFonts w:eastAsiaTheme="minorEastAsia"/>
                <w:sz w:val="21"/>
                <w:szCs w:val="21"/>
              </w:rPr>
              <w:t>D</w:t>
            </w:r>
          </w:p>
        </w:tc>
        <w:tc>
          <w:tcPr>
            <w:tcW w:w="4956" w:type="dxa"/>
          </w:tcPr>
          <w:p w14:paraId="22D5325E" w14:textId="77777777" w:rsidR="00004B2E" w:rsidRPr="002436FD" w:rsidRDefault="00004B2E" w:rsidP="5B4BD02F">
            <w:pPr>
              <w:rPr>
                <w:rFonts w:eastAsiaTheme="minorEastAsia"/>
                <w:b/>
                <w:bCs/>
                <w:sz w:val="21"/>
                <w:szCs w:val="21"/>
                <w:u w:val="single"/>
              </w:rPr>
            </w:pPr>
            <w:r w:rsidRPr="5B4BD02F">
              <w:rPr>
                <w:rFonts w:eastAsiaTheme="minorEastAsia"/>
                <w:b/>
                <w:bCs/>
                <w:sz w:val="21"/>
                <w:szCs w:val="21"/>
                <w:u w:val="single"/>
              </w:rPr>
              <w:t>Governance</w:t>
            </w:r>
          </w:p>
          <w:p w14:paraId="3689F07C" w14:textId="385A862F" w:rsidR="004E75BB" w:rsidRPr="0090378B" w:rsidRDefault="004E75BB" w:rsidP="0090378B">
            <w:pPr>
              <w:pStyle w:val="ListParagraph"/>
              <w:numPr>
                <w:ilvl w:val="0"/>
                <w:numId w:val="16"/>
              </w:numPr>
              <w:spacing w:after="0" w:line="240" w:lineRule="auto"/>
              <w:rPr>
                <w:rFonts w:eastAsiaTheme="minorEastAsia"/>
                <w:color w:val="000000" w:themeColor="text1"/>
                <w:sz w:val="21"/>
                <w:szCs w:val="21"/>
              </w:rPr>
            </w:pPr>
            <w:r w:rsidRPr="0090378B">
              <w:rPr>
                <w:rFonts w:eastAsiaTheme="minorEastAsia"/>
                <w:b/>
                <w:bCs/>
                <w:color w:val="000000" w:themeColor="text1"/>
                <w:sz w:val="21"/>
                <w:szCs w:val="21"/>
                <w:u w:val="single"/>
              </w:rPr>
              <w:t>Minutes</w:t>
            </w:r>
            <w:r w:rsidR="005F059F" w:rsidRPr="0090378B">
              <w:rPr>
                <w:rFonts w:eastAsiaTheme="minorEastAsia"/>
                <w:b/>
                <w:bCs/>
                <w:color w:val="000000" w:themeColor="text1"/>
                <w:sz w:val="21"/>
                <w:szCs w:val="21"/>
                <w:u w:val="single"/>
              </w:rPr>
              <w:t xml:space="preserve"> – 26</w:t>
            </w:r>
            <w:r w:rsidR="005F059F" w:rsidRPr="0090378B">
              <w:rPr>
                <w:rFonts w:eastAsiaTheme="minorEastAsia"/>
                <w:b/>
                <w:bCs/>
                <w:color w:val="000000" w:themeColor="text1"/>
                <w:sz w:val="21"/>
                <w:szCs w:val="21"/>
                <w:u w:val="single"/>
                <w:vertAlign w:val="superscript"/>
              </w:rPr>
              <w:t>th</w:t>
            </w:r>
            <w:r w:rsidR="005F059F" w:rsidRPr="0090378B">
              <w:rPr>
                <w:rFonts w:eastAsiaTheme="minorEastAsia"/>
                <w:b/>
                <w:bCs/>
                <w:color w:val="000000" w:themeColor="text1"/>
                <w:sz w:val="21"/>
                <w:szCs w:val="21"/>
                <w:u w:val="single"/>
              </w:rPr>
              <w:t xml:space="preserve"> June 2023</w:t>
            </w:r>
          </w:p>
          <w:p w14:paraId="1010959A" w14:textId="5E1DC135" w:rsidR="69F6EA1C" w:rsidRPr="001213B5" w:rsidRDefault="69F6EA1C" w:rsidP="001213B5">
            <w:pPr>
              <w:rPr>
                <w:rFonts w:eastAsiaTheme="minorEastAsia"/>
                <w:color w:val="000000" w:themeColor="text1"/>
                <w:sz w:val="21"/>
                <w:szCs w:val="21"/>
              </w:rPr>
            </w:pPr>
            <w:r w:rsidRPr="001213B5">
              <w:rPr>
                <w:rFonts w:eastAsiaTheme="minorEastAsia"/>
                <w:color w:val="000000" w:themeColor="text1"/>
                <w:sz w:val="21"/>
                <w:szCs w:val="21"/>
              </w:rPr>
              <w:t xml:space="preserve">To note, approve and sign off the minutes of the Corporation meeting on </w:t>
            </w:r>
            <w:r w:rsidR="3E7BD5CF" w:rsidRPr="001213B5">
              <w:rPr>
                <w:rFonts w:eastAsiaTheme="minorEastAsia"/>
                <w:color w:val="000000" w:themeColor="text1"/>
                <w:sz w:val="21"/>
                <w:szCs w:val="21"/>
              </w:rPr>
              <w:t>2</w:t>
            </w:r>
            <w:r w:rsidR="00D963E6" w:rsidRPr="001213B5">
              <w:rPr>
                <w:rFonts w:eastAsiaTheme="minorEastAsia"/>
                <w:color w:val="000000" w:themeColor="text1"/>
                <w:sz w:val="21"/>
                <w:szCs w:val="21"/>
              </w:rPr>
              <w:t>6</w:t>
            </w:r>
            <w:r w:rsidR="3E7BD5CF" w:rsidRPr="001213B5">
              <w:rPr>
                <w:rFonts w:eastAsiaTheme="minorEastAsia"/>
                <w:color w:val="000000" w:themeColor="text1"/>
                <w:sz w:val="21"/>
                <w:szCs w:val="21"/>
                <w:vertAlign w:val="superscript"/>
              </w:rPr>
              <w:t>th</w:t>
            </w:r>
            <w:r w:rsidR="3E7BD5CF" w:rsidRPr="001213B5">
              <w:rPr>
                <w:rFonts w:eastAsiaTheme="minorEastAsia"/>
                <w:color w:val="000000" w:themeColor="text1"/>
                <w:sz w:val="21"/>
                <w:szCs w:val="21"/>
              </w:rPr>
              <w:t xml:space="preserve"> June</w:t>
            </w:r>
            <w:r w:rsidR="10D41C16" w:rsidRPr="001213B5">
              <w:rPr>
                <w:rFonts w:eastAsiaTheme="minorEastAsia"/>
                <w:color w:val="000000" w:themeColor="text1"/>
                <w:sz w:val="21"/>
                <w:szCs w:val="21"/>
              </w:rPr>
              <w:t xml:space="preserve"> </w:t>
            </w:r>
            <w:r w:rsidRPr="001213B5">
              <w:rPr>
                <w:rFonts w:eastAsiaTheme="minorEastAsia"/>
                <w:color w:val="000000" w:themeColor="text1"/>
                <w:sz w:val="21"/>
                <w:szCs w:val="21"/>
              </w:rPr>
              <w:t>202</w:t>
            </w:r>
            <w:r w:rsidR="00D963E6" w:rsidRPr="001213B5">
              <w:rPr>
                <w:rFonts w:eastAsiaTheme="minorEastAsia"/>
                <w:color w:val="000000" w:themeColor="text1"/>
                <w:sz w:val="21"/>
                <w:szCs w:val="21"/>
              </w:rPr>
              <w:t>3</w:t>
            </w:r>
            <w:r w:rsidRPr="001213B5">
              <w:rPr>
                <w:rFonts w:eastAsiaTheme="minorEastAsia"/>
                <w:color w:val="000000" w:themeColor="text1"/>
                <w:sz w:val="21"/>
                <w:szCs w:val="21"/>
              </w:rPr>
              <w:t xml:space="preserve"> (NB issued for comment on </w:t>
            </w:r>
            <w:r w:rsidR="00D963E6" w:rsidRPr="001213B5">
              <w:rPr>
                <w:rFonts w:eastAsiaTheme="minorEastAsia"/>
                <w:color w:val="000000" w:themeColor="text1"/>
                <w:sz w:val="21"/>
                <w:szCs w:val="21"/>
              </w:rPr>
              <w:t>5</w:t>
            </w:r>
            <w:r w:rsidRPr="001213B5">
              <w:rPr>
                <w:rFonts w:eastAsiaTheme="minorEastAsia"/>
                <w:color w:val="000000" w:themeColor="text1"/>
                <w:sz w:val="21"/>
                <w:szCs w:val="21"/>
                <w:vertAlign w:val="superscript"/>
              </w:rPr>
              <w:t>th</w:t>
            </w:r>
            <w:r w:rsidRPr="001213B5">
              <w:rPr>
                <w:rFonts w:eastAsiaTheme="minorEastAsia"/>
                <w:color w:val="000000" w:themeColor="text1"/>
                <w:sz w:val="21"/>
                <w:szCs w:val="21"/>
              </w:rPr>
              <w:t xml:space="preserve"> </w:t>
            </w:r>
            <w:r w:rsidR="31C2D863" w:rsidRPr="001213B5">
              <w:rPr>
                <w:rFonts w:eastAsiaTheme="minorEastAsia"/>
                <w:color w:val="000000" w:themeColor="text1"/>
                <w:sz w:val="21"/>
                <w:szCs w:val="21"/>
              </w:rPr>
              <w:t xml:space="preserve">July </w:t>
            </w:r>
            <w:r w:rsidR="3D36DAC3" w:rsidRPr="001213B5">
              <w:rPr>
                <w:rFonts w:eastAsiaTheme="minorEastAsia"/>
                <w:color w:val="000000" w:themeColor="text1"/>
                <w:sz w:val="21"/>
                <w:szCs w:val="21"/>
              </w:rPr>
              <w:t>202</w:t>
            </w:r>
            <w:r w:rsidR="00D963E6" w:rsidRPr="001213B5">
              <w:rPr>
                <w:rFonts w:eastAsiaTheme="minorEastAsia"/>
                <w:color w:val="000000" w:themeColor="text1"/>
                <w:sz w:val="21"/>
                <w:szCs w:val="21"/>
              </w:rPr>
              <w:t>3</w:t>
            </w:r>
            <w:r w:rsidR="52F9B53B" w:rsidRPr="001213B5">
              <w:rPr>
                <w:rFonts w:eastAsiaTheme="minorEastAsia"/>
                <w:color w:val="000000" w:themeColor="text1"/>
                <w:sz w:val="21"/>
                <w:szCs w:val="21"/>
              </w:rPr>
              <w:t>)</w:t>
            </w:r>
          </w:p>
          <w:p w14:paraId="380176A8" w14:textId="394E56EC" w:rsidR="001213B5" w:rsidRPr="0090378B" w:rsidRDefault="00E97FC7" w:rsidP="0090378B">
            <w:pPr>
              <w:pStyle w:val="ListParagraph"/>
              <w:numPr>
                <w:ilvl w:val="0"/>
                <w:numId w:val="17"/>
              </w:numPr>
              <w:spacing w:after="0" w:line="240" w:lineRule="auto"/>
              <w:rPr>
                <w:rFonts w:eastAsiaTheme="minorEastAsia"/>
                <w:color w:val="000000" w:themeColor="text1"/>
                <w:sz w:val="21"/>
                <w:szCs w:val="21"/>
              </w:rPr>
            </w:pPr>
            <w:r>
              <w:rPr>
                <w:rFonts w:eastAsiaTheme="minorEastAsia"/>
                <w:color w:val="000000" w:themeColor="text1"/>
                <w:sz w:val="21"/>
                <w:szCs w:val="21"/>
              </w:rPr>
              <w:t>Confidential minutes for external governors only (note – issued by email)</w:t>
            </w:r>
          </w:p>
          <w:p w14:paraId="0AFBD34C" w14:textId="6889A0CC" w:rsidR="69F6EA1C" w:rsidRPr="0090378B" w:rsidRDefault="69F6EA1C" w:rsidP="0090378B">
            <w:pPr>
              <w:pStyle w:val="ListParagraph"/>
              <w:numPr>
                <w:ilvl w:val="0"/>
                <w:numId w:val="17"/>
              </w:numPr>
              <w:spacing w:after="0"/>
              <w:rPr>
                <w:rFonts w:eastAsiaTheme="minorEastAsia"/>
                <w:color w:val="000000" w:themeColor="text1"/>
                <w:sz w:val="21"/>
                <w:szCs w:val="21"/>
                <w:lang w:val="en-GB"/>
              </w:rPr>
            </w:pPr>
            <w:r w:rsidRPr="0090378B">
              <w:rPr>
                <w:rFonts w:eastAsiaTheme="minorEastAsia"/>
                <w:color w:val="000000" w:themeColor="text1"/>
                <w:sz w:val="21"/>
                <w:szCs w:val="21"/>
              </w:rPr>
              <w:t xml:space="preserve">Confidential Internal minutes </w:t>
            </w:r>
          </w:p>
          <w:p w14:paraId="33165925" w14:textId="1C547578" w:rsidR="69F6EA1C" w:rsidRPr="0090378B" w:rsidRDefault="69F6EA1C" w:rsidP="0090378B">
            <w:pPr>
              <w:pStyle w:val="ListParagraph"/>
              <w:numPr>
                <w:ilvl w:val="0"/>
                <w:numId w:val="17"/>
              </w:numPr>
              <w:spacing w:after="0" w:line="240" w:lineRule="auto"/>
              <w:rPr>
                <w:rFonts w:eastAsiaTheme="minorEastAsia"/>
                <w:color w:val="000000" w:themeColor="text1"/>
                <w:sz w:val="21"/>
                <w:szCs w:val="21"/>
                <w:lang w:val="en-GB"/>
              </w:rPr>
            </w:pPr>
            <w:r w:rsidRPr="0090378B">
              <w:rPr>
                <w:rFonts w:eastAsiaTheme="minorEastAsia"/>
                <w:color w:val="000000" w:themeColor="text1"/>
                <w:sz w:val="21"/>
                <w:szCs w:val="21"/>
              </w:rPr>
              <w:t>External minutes</w:t>
            </w:r>
          </w:p>
          <w:p w14:paraId="12CF6557" w14:textId="617B304C" w:rsidR="00004B2E" w:rsidRPr="0090378B" w:rsidRDefault="00004B2E" w:rsidP="0090378B">
            <w:pPr>
              <w:pStyle w:val="ListParagraph"/>
              <w:numPr>
                <w:ilvl w:val="0"/>
                <w:numId w:val="17"/>
              </w:numPr>
              <w:spacing w:before="12" w:after="0" w:line="251" w:lineRule="auto"/>
              <w:ind w:right="46"/>
              <w:jc w:val="both"/>
              <w:rPr>
                <w:rFonts w:eastAsiaTheme="minorEastAsia"/>
                <w:sz w:val="21"/>
                <w:szCs w:val="21"/>
              </w:rPr>
            </w:pPr>
            <w:r w:rsidRPr="0090378B">
              <w:rPr>
                <w:rFonts w:eastAsiaTheme="minorEastAsia"/>
                <w:sz w:val="21"/>
                <w:szCs w:val="21"/>
              </w:rPr>
              <w:t xml:space="preserve">Matters arising from the </w:t>
            </w:r>
            <w:r w:rsidR="4B7679DF" w:rsidRPr="0090378B">
              <w:rPr>
                <w:rFonts w:eastAsiaTheme="minorEastAsia"/>
                <w:sz w:val="21"/>
                <w:szCs w:val="21"/>
              </w:rPr>
              <w:t>2</w:t>
            </w:r>
            <w:r w:rsidR="003918DF" w:rsidRPr="0090378B">
              <w:rPr>
                <w:rFonts w:eastAsiaTheme="minorEastAsia"/>
                <w:sz w:val="21"/>
                <w:szCs w:val="21"/>
              </w:rPr>
              <w:t>6</w:t>
            </w:r>
            <w:r w:rsidR="4B7679DF" w:rsidRPr="0090378B">
              <w:rPr>
                <w:rFonts w:eastAsiaTheme="minorEastAsia"/>
                <w:sz w:val="21"/>
                <w:szCs w:val="21"/>
              </w:rPr>
              <w:t>th of</w:t>
            </w:r>
            <w:r w:rsidR="3352AB1A" w:rsidRPr="0090378B">
              <w:rPr>
                <w:rFonts w:eastAsiaTheme="minorEastAsia"/>
                <w:sz w:val="21"/>
                <w:szCs w:val="21"/>
                <w:vertAlign w:val="superscript"/>
              </w:rPr>
              <w:t xml:space="preserve"> </w:t>
            </w:r>
            <w:r w:rsidR="3D37E0CD" w:rsidRPr="0090378B">
              <w:rPr>
                <w:rFonts w:eastAsiaTheme="minorEastAsia"/>
                <w:sz w:val="21"/>
                <w:szCs w:val="21"/>
              </w:rPr>
              <w:t>June</w:t>
            </w:r>
            <w:r w:rsidR="5954DE65" w:rsidRPr="0090378B">
              <w:rPr>
                <w:rFonts w:eastAsiaTheme="minorEastAsia"/>
                <w:sz w:val="21"/>
                <w:szCs w:val="21"/>
              </w:rPr>
              <w:t xml:space="preserve"> </w:t>
            </w:r>
            <w:r w:rsidR="258DA082" w:rsidRPr="0090378B">
              <w:rPr>
                <w:rFonts w:eastAsiaTheme="minorEastAsia"/>
                <w:sz w:val="21"/>
                <w:szCs w:val="21"/>
              </w:rPr>
              <w:t>202</w:t>
            </w:r>
            <w:r w:rsidR="003918DF" w:rsidRPr="0090378B">
              <w:rPr>
                <w:rFonts w:eastAsiaTheme="minorEastAsia"/>
                <w:sz w:val="21"/>
                <w:szCs w:val="21"/>
              </w:rPr>
              <w:t>3</w:t>
            </w:r>
            <w:r w:rsidRPr="0090378B">
              <w:rPr>
                <w:rFonts w:eastAsiaTheme="minorEastAsia"/>
                <w:sz w:val="21"/>
                <w:szCs w:val="21"/>
              </w:rPr>
              <w:t xml:space="preserve"> minutes not covered elsewhere on the agenda.</w:t>
            </w:r>
          </w:p>
          <w:p w14:paraId="7A8A5CAD" w14:textId="77777777" w:rsidR="00207534" w:rsidRDefault="00207534" w:rsidP="00207534">
            <w:pPr>
              <w:pStyle w:val="ListParagraph"/>
              <w:spacing w:before="12" w:after="0" w:line="251" w:lineRule="auto"/>
              <w:ind w:right="46"/>
              <w:jc w:val="both"/>
              <w:rPr>
                <w:rFonts w:eastAsiaTheme="minorEastAsia"/>
                <w:color w:val="000000" w:themeColor="text1"/>
                <w:sz w:val="21"/>
                <w:szCs w:val="21"/>
                <w:lang w:val="en-GB"/>
              </w:rPr>
            </w:pPr>
          </w:p>
          <w:p w14:paraId="3E654B43" w14:textId="4F045314" w:rsidR="00207534" w:rsidRPr="00125120" w:rsidRDefault="00207534" w:rsidP="00125120">
            <w:pPr>
              <w:pStyle w:val="ListParagraph"/>
              <w:numPr>
                <w:ilvl w:val="0"/>
                <w:numId w:val="16"/>
              </w:numPr>
              <w:spacing w:before="12" w:after="0" w:line="251" w:lineRule="auto"/>
              <w:ind w:right="46"/>
              <w:jc w:val="both"/>
              <w:rPr>
                <w:rFonts w:eastAsiaTheme="minorEastAsia"/>
                <w:sz w:val="21"/>
                <w:szCs w:val="21"/>
              </w:rPr>
            </w:pPr>
            <w:r w:rsidRPr="00125120">
              <w:rPr>
                <w:rFonts w:eastAsiaTheme="minorEastAsia"/>
                <w:b/>
                <w:bCs/>
                <w:color w:val="000000" w:themeColor="text1"/>
                <w:sz w:val="21"/>
                <w:szCs w:val="21"/>
                <w:u w:val="single"/>
              </w:rPr>
              <w:t>Minutes – 18</w:t>
            </w:r>
            <w:r w:rsidRPr="00125120">
              <w:rPr>
                <w:rFonts w:eastAsiaTheme="minorEastAsia"/>
                <w:b/>
                <w:bCs/>
                <w:color w:val="000000" w:themeColor="text1"/>
                <w:sz w:val="21"/>
                <w:szCs w:val="21"/>
                <w:u w:val="single"/>
                <w:vertAlign w:val="superscript"/>
              </w:rPr>
              <w:t>th</w:t>
            </w:r>
            <w:r w:rsidRPr="00125120">
              <w:rPr>
                <w:rFonts w:eastAsiaTheme="minorEastAsia"/>
                <w:b/>
                <w:bCs/>
                <w:color w:val="000000" w:themeColor="text1"/>
                <w:sz w:val="21"/>
                <w:szCs w:val="21"/>
                <w:u w:val="single"/>
              </w:rPr>
              <w:t xml:space="preserve"> September 2023</w:t>
            </w:r>
          </w:p>
          <w:p w14:paraId="61AFAEBC" w14:textId="516B3ECA" w:rsidR="0027330B" w:rsidRDefault="0027330B" w:rsidP="00FF6BEB">
            <w:pPr>
              <w:spacing w:before="12" w:line="251" w:lineRule="auto"/>
              <w:ind w:right="46"/>
              <w:jc w:val="both"/>
              <w:rPr>
                <w:rFonts w:eastAsiaTheme="minorEastAsia"/>
                <w:color w:val="000000" w:themeColor="text1"/>
                <w:sz w:val="21"/>
                <w:szCs w:val="21"/>
              </w:rPr>
            </w:pPr>
            <w:r w:rsidRPr="00FF6BEB">
              <w:rPr>
                <w:rFonts w:eastAsiaTheme="minorEastAsia"/>
                <w:color w:val="000000" w:themeColor="text1"/>
                <w:sz w:val="21"/>
                <w:szCs w:val="21"/>
              </w:rPr>
              <w:t>To note, approve and sign off the minutes of the Corporation strategy meeting on 18</w:t>
            </w:r>
            <w:r w:rsidRPr="00FF6BEB">
              <w:rPr>
                <w:rFonts w:eastAsiaTheme="minorEastAsia"/>
                <w:color w:val="000000" w:themeColor="text1"/>
                <w:sz w:val="21"/>
                <w:szCs w:val="21"/>
                <w:vertAlign w:val="superscript"/>
              </w:rPr>
              <w:t>th</w:t>
            </w:r>
            <w:r w:rsidRPr="00FF6BEB">
              <w:rPr>
                <w:rFonts w:eastAsiaTheme="minorEastAsia"/>
                <w:color w:val="000000" w:themeColor="text1"/>
                <w:sz w:val="21"/>
                <w:szCs w:val="21"/>
              </w:rPr>
              <w:t xml:space="preserve"> September 2023 (NB issued for comment on 25</w:t>
            </w:r>
            <w:r w:rsidRPr="00FF6BEB">
              <w:rPr>
                <w:rFonts w:eastAsiaTheme="minorEastAsia"/>
                <w:color w:val="000000" w:themeColor="text1"/>
                <w:sz w:val="21"/>
                <w:szCs w:val="21"/>
                <w:vertAlign w:val="superscript"/>
              </w:rPr>
              <w:t>th</w:t>
            </w:r>
            <w:r w:rsidRPr="00FF6BEB">
              <w:rPr>
                <w:rFonts w:eastAsiaTheme="minorEastAsia"/>
                <w:color w:val="000000" w:themeColor="text1"/>
                <w:sz w:val="21"/>
                <w:szCs w:val="21"/>
              </w:rPr>
              <w:t xml:space="preserve"> September 2023).</w:t>
            </w:r>
          </w:p>
          <w:p w14:paraId="17D8E68C" w14:textId="7429711E" w:rsidR="00FF6BEB" w:rsidRDefault="00DE6710" w:rsidP="00FF6BEB">
            <w:pPr>
              <w:pStyle w:val="ListParagraph"/>
              <w:numPr>
                <w:ilvl w:val="0"/>
                <w:numId w:val="18"/>
              </w:numPr>
              <w:spacing w:before="12" w:after="0" w:line="251" w:lineRule="auto"/>
              <w:ind w:right="46"/>
              <w:jc w:val="both"/>
              <w:rPr>
                <w:rFonts w:eastAsiaTheme="minorEastAsia"/>
                <w:sz w:val="21"/>
                <w:szCs w:val="21"/>
              </w:rPr>
            </w:pPr>
            <w:r>
              <w:rPr>
                <w:rFonts w:eastAsiaTheme="minorEastAsia"/>
                <w:sz w:val="21"/>
                <w:szCs w:val="21"/>
              </w:rPr>
              <w:t>Confidential minutes for external governors only (note – issued by email)</w:t>
            </w:r>
          </w:p>
          <w:p w14:paraId="2595BD7F" w14:textId="2C536541" w:rsidR="00DE6710" w:rsidRPr="00FF6BEB" w:rsidRDefault="00DE6710" w:rsidP="00FF6BEB">
            <w:pPr>
              <w:pStyle w:val="ListParagraph"/>
              <w:numPr>
                <w:ilvl w:val="0"/>
                <w:numId w:val="18"/>
              </w:numPr>
              <w:spacing w:before="12" w:after="0" w:line="251" w:lineRule="auto"/>
              <w:ind w:right="46"/>
              <w:jc w:val="both"/>
              <w:rPr>
                <w:rFonts w:eastAsiaTheme="minorEastAsia"/>
                <w:sz w:val="21"/>
                <w:szCs w:val="21"/>
              </w:rPr>
            </w:pPr>
            <w:r>
              <w:rPr>
                <w:rFonts w:eastAsiaTheme="minorEastAsia"/>
                <w:sz w:val="21"/>
                <w:szCs w:val="21"/>
              </w:rPr>
              <w:t>Confident</w:t>
            </w:r>
            <w:r w:rsidR="0055170B">
              <w:rPr>
                <w:rFonts w:eastAsiaTheme="minorEastAsia"/>
                <w:sz w:val="21"/>
                <w:szCs w:val="21"/>
              </w:rPr>
              <w:t>ial internal minutes</w:t>
            </w:r>
          </w:p>
          <w:p w14:paraId="52A352EF" w14:textId="7E22787B" w:rsidR="008005CE" w:rsidRPr="00125120" w:rsidRDefault="008005CE" w:rsidP="00125120">
            <w:pPr>
              <w:pStyle w:val="ListParagraph"/>
              <w:numPr>
                <w:ilvl w:val="0"/>
                <w:numId w:val="18"/>
              </w:numPr>
              <w:spacing w:before="12" w:after="0" w:line="251" w:lineRule="auto"/>
              <w:ind w:right="46"/>
              <w:jc w:val="both"/>
              <w:rPr>
                <w:rFonts w:eastAsiaTheme="minorEastAsia"/>
                <w:sz w:val="21"/>
                <w:szCs w:val="21"/>
              </w:rPr>
            </w:pPr>
            <w:r w:rsidRPr="00125120">
              <w:rPr>
                <w:rFonts w:eastAsiaTheme="minorEastAsia"/>
                <w:sz w:val="21"/>
                <w:szCs w:val="21"/>
              </w:rPr>
              <w:t>Matters arising from the 18</w:t>
            </w:r>
            <w:r w:rsidRPr="00125120">
              <w:rPr>
                <w:rFonts w:eastAsiaTheme="minorEastAsia"/>
                <w:sz w:val="21"/>
                <w:szCs w:val="21"/>
                <w:vertAlign w:val="superscript"/>
              </w:rPr>
              <w:t>th</w:t>
            </w:r>
            <w:r w:rsidRPr="00125120">
              <w:rPr>
                <w:rFonts w:eastAsiaTheme="minorEastAsia"/>
                <w:sz w:val="21"/>
                <w:szCs w:val="21"/>
              </w:rPr>
              <w:t xml:space="preserve"> of</w:t>
            </w:r>
            <w:r w:rsidR="003918DF" w:rsidRPr="00125120">
              <w:rPr>
                <w:rFonts w:eastAsiaTheme="minorEastAsia"/>
                <w:sz w:val="21"/>
                <w:szCs w:val="21"/>
              </w:rPr>
              <w:t xml:space="preserve"> September</w:t>
            </w:r>
            <w:r w:rsidR="003918DF" w:rsidRPr="00125120">
              <w:rPr>
                <w:rFonts w:eastAsiaTheme="minorEastAsia"/>
                <w:sz w:val="21"/>
                <w:szCs w:val="21"/>
                <w:vertAlign w:val="superscript"/>
              </w:rPr>
              <w:t xml:space="preserve"> </w:t>
            </w:r>
            <w:r w:rsidR="003918DF" w:rsidRPr="00657793">
              <w:rPr>
                <w:rFonts w:eastAsiaTheme="minorEastAsia"/>
                <w:sz w:val="21"/>
                <w:szCs w:val="21"/>
              </w:rPr>
              <w:t>2023</w:t>
            </w:r>
            <w:r w:rsidRPr="00125120">
              <w:rPr>
                <w:rFonts w:eastAsiaTheme="minorEastAsia"/>
                <w:sz w:val="21"/>
                <w:szCs w:val="21"/>
              </w:rPr>
              <w:t xml:space="preserve"> minutes not covered elsewhere on the agenda.</w:t>
            </w:r>
          </w:p>
          <w:p w14:paraId="071AECE8" w14:textId="77777777" w:rsidR="00125120" w:rsidRDefault="00125120" w:rsidP="00125120">
            <w:pPr>
              <w:spacing w:before="12" w:line="251" w:lineRule="auto"/>
              <w:ind w:right="46"/>
              <w:jc w:val="both"/>
              <w:rPr>
                <w:rFonts w:eastAsiaTheme="minorEastAsia"/>
                <w:sz w:val="21"/>
                <w:szCs w:val="21"/>
              </w:rPr>
            </w:pPr>
          </w:p>
          <w:p w14:paraId="3CBCBC32" w14:textId="4E71F6F8" w:rsidR="009F61DB" w:rsidRDefault="00AE33BC" w:rsidP="00A4026F">
            <w:pPr>
              <w:pStyle w:val="ListParagraph"/>
              <w:numPr>
                <w:ilvl w:val="0"/>
                <w:numId w:val="16"/>
              </w:numPr>
              <w:spacing w:before="12" w:after="0" w:line="251" w:lineRule="auto"/>
              <w:ind w:right="46"/>
              <w:jc w:val="both"/>
              <w:rPr>
                <w:rFonts w:eastAsiaTheme="minorEastAsia"/>
                <w:b/>
                <w:bCs/>
                <w:sz w:val="21"/>
                <w:szCs w:val="21"/>
                <w:u w:val="single"/>
              </w:rPr>
            </w:pPr>
            <w:r w:rsidRPr="00A4026F">
              <w:rPr>
                <w:rFonts w:eastAsiaTheme="minorEastAsia"/>
                <w:b/>
                <w:bCs/>
                <w:sz w:val="21"/>
                <w:szCs w:val="21"/>
                <w:u w:val="single"/>
              </w:rPr>
              <w:t>Further Education Code of Good Governance</w:t>
            </w:r>
          </w:p>
          <w:p w14:paraId="4DCE636B" w14:textId="3F33322B" w:rsidR="00A4026F" w:rsidRDefault="0048456B" w:rsidP="00A4026F">
            <w:pPr>
              <w:pStyle w:val="ListParagraph"/>
              <w:spacing w:before="12" w:after="0" w:line="251" w:lineRule="auto"/>
              <w:ind w:right="46"/>
              <w:jc w:val="both"/>
              <w:rPr>
                <w:rFonts w:eastAsiaTheme="minorEastAsia"/>
                <w:b/>
                <w:bCs/>
                <w:sz w:val="21"/>
                <w:szCs w:val="21"/>
                <w:u w:val="single"/>
              </w:rPr>
            </w:pPr>
            <w:r>
              <w:rPr>
                <w:rFonts w:eastAsiaTheme="minorEastAsia"/>
                <w:b/>
                <w:bCs/>
                <w:sz w:val="21"/>
                <w:szCs w:val="21"/>
                <w:u w:val="single"/>
              </w:rPr>
              <w:t>Association of Colleges</w:t>
            </w:r>
            <w:r w:rsidR="005C43EC">
              <w:rPr>
                <w:rFonts w:eastAsiaTheme="minorEastAsia"/>
                <w:b/>
                <w:bCs/>
                <w:sz w:val="21"/>
                <w:szCs w:val="21"/>
                <w:u w:val="single"/>
              </w:rPr>
              <w:t xml:space="preserve"> (</w:t>
            </w:r>
            <w:proofErr w:type="spellStart"/>
            <w:r w:rsidR="005C43EC">
              <w:rPr>
                <w:rFonts w:eastAsiaTheme="minorEastAsia"/>
                <w:b/>
                <w:bCs/>
                <w:sz w:val="21"/>
                <w:szCs w:val="21"/>
                <w:u w:val="single"/>
              </w:rPr>
              <w:t>AoC</w:t>
            </w:r>
            <w:proofErr w:type="spellEnd"/>
            <w:r>
              <w:rPr>
                <w:rFonts w:eastAsiaTheme="minorEastAsia"/>
                <w:b/>
                <w:bCs/>
                <w:sz w:val="21"/>
                <w:szCs w:val="21"/>
                <w:u w:val="single"/>
              </w:rPr>
              <w:t>)</w:t>
            </w:r>
          </w:p>
          <w:p w14:paraId="06E646F9" w14:textId="7203B779" w:rsidR="005C43EC" w:rsidRPr="005C43EC" w:rsidRDefault="005C43EC" w:rsidP="00A4026F">
            <w:pPr>
              <w:pStyle w:val="ListParagraph"/>
              <w:spacing w:before="12" w:after="0" w:line="251" w:lineRule="auto"/>
              <w:ind w:right="46"/>
              <w:jc w:val="both"/>
              <w:rPr>
                <w:rFonts w:eastAsiaTheme="minorEastAsia"/>
                <w:sz w:val="21"/>
                <w:szCs w:val="21"/>
              </w:rPr>
            </w:pPr>
            <w:r>
              <w:rPr>
                <w:rFonts w:eastAsiaTheme="minorEastAsia"/>
                <w:sz w:val="21"/>
                <w:szCs w:val="21"/>
              </w:rPr>
              <w:t xml:space="preserve">The </w:t>
            </w:r>
            <w:proofErr w:type="spellStart"/>
            <w:r w:rsidR="009B2052">
              <w:rPr>
                <w:rFonts w:eastAsiaTheme="minorEastAsia"/>
                <w:sz w:val="21"/>
                <w:szCs w:val="21"/>
              </w:rPr>
              <w:t>AoC</w:t>
            </w:r>
            <w:proofErr w:type="spellEnd"/>
            <w:r w:rsidR="009B2052">
              <w:rPr>
                <w:rFonts w:eastAsiaTheme="minorEastAsia"/>
                <w:sz w:val="21"/>
                <w:szCs w:val="21"/>
              </w:rPr>
              <w:t xml:space="preserve"> has recently issued its revised FE Code of Good Governance (September 2023).  </w:t>
            </w:r>
          </w:p>
          <w:p w14:paraId="5B233FCE" w14:textId="7744894B" w:rsidR="00D13711" w:rsidRPr="005C43EC" w:rsidRDefault="009B2052" w:rsidP="00A4026F">
            <w:pPr>
              <w:pStyle w:val="ListParagraph"/>
              <w:spacing w:before="12" w:after="0" w:line="251" w:lineRule="auto"/>
              <w:ind w:right="46"/>
              <w:jc w:val="both"/>
              <w:rPr>
                <w:rFonts w:eastAsiaTheme="minorEastAsia"/>
                <w:sz w:val="21"/>
                <w:szCs w:val="21"/>
              </w:rPr>
            </w:pPr>
            <w:r>
              <w:rPr>
                <w:rFonts w:eastAsiaTheme="minorEastAsia"/>
                <w:sz w:val="21"/>
                <w:szCs w:val="21"/>
              </w:rPr>
              <w:t xml:space="preserve">The Corporation is asked to </w:t>
            </w:r>
            <w:r w:rsidR="00DA2852">
              <w:rPr>
                <w:rFonts w:eastAsiaTheme="minorEastAsia"/>
                <w:sz w:val="21"/>
                <w:szCs w:val="21"/>
              </w:rPr>
              <w:t xml:space="preserve">formally adopt the revised code </w:t>
            </w:r>
            <w:r w:rsidR="00B45227">
              <w:rPr>
                <w:rFonts w:eastAsiaTheme="minorEastAsia"/>
                <w:sz w:val="21"/>
                <w:szCs w:val="21"/>
              </w:rPr>
              <w:t xml:space="preserve">as required by the </w:t>
            </w:r>
            <w:r w:rsidR="004F1E24">
              <w:rPr>
                <w:rFonts w:eastAsiaTheme="minorEastAsia"/>
                <w:sz w:val="21"/>
                <w:szCs w:val="21"/>
              </w:rPr>
              <w:t>Education and Skills Funding Agency (ESFA)</w:t>
            </w:r>
            <w:r w:rsidR="00710A3D">
              <w:rPr>
                <w:rFonts w:eastAsiaTheme="minorEastAsia"/>
                <w:sz w:val="21"/>
                <w:szCs w:val="21"/>
              </w:rPr>
              <w:t xml:space="preserve"> and to note that this adoption will be </w:t>
            </w:r>
            <w:r w:rsidR="00185D46">
              <w:rPr>
                <w:rFonts w:eastAsiaTheme="minorEastAsia"/>
                <w:sz w:val="21"/>
                <w:szCs w:val="21"/>
              </w:rPr>
              <w:t>declared in the financial statements</w:t>
            </w:r>
            <w:r w:rsidR="004F1E24">
              <w:rPr>
                <w:rFonts w:eastAsiaTheme="minorEastAsia"/>
                <w:sz w:val="21"/>
                <w:szCs w:val="21"/>
              </w:rPr>
              <w:t>.</w:t>
            </w:r>
          </w:p>
          <w:p w14:paraId="145FE9BF" w14:textId="77777777" w:rsidR="00A4026F" w:rsidRPr="00A4026F" w:rsidRDefault="00A4026F" w:rsidP="00A4026F">
            <w:pPr>
              <w:pStyle w:val="ListParagraph"/>
              <w:spacing w:before="12" w:after="0" w:line="251" w:lineRule="auto"/>
              <w:ind w:right="46"/>
              <w:jc w:val="both"/>
              <w:rPr>
                <w:rFonts w:eastAsiaTheme="minorEastAsia"/>
                <w:b/>
                <w:bCs/>
                <w:sz w:val="21"/>
                <w:szCs w:val="21"/>
                <w:u w:val="single"/>
              </w:rPr>
            </w:pPr>
          </w:p>
          <w:p w14:paraId="67D497EC" w14:textId="6F851673" w:rsidR="00312E8E" w:rsidRPr="00D822FC" w:rsidRDefault="00312E8E" w:rsidP="00D822FC">
            <w:pPr>
              <w:pStyle w:val="ListParagraph"/>
              <w:numPr>
                <w:ilvl w:val="0"/>
                <w:numId w:val="16"/>
              </w:numPr>
              <w:spacing w:before="12" w:after="0" w:line="251" w:lineRule="auto"/>
              <w:ind w:right="46"/>
              <w:jc w:val="both"/>
              <w:rPr>
                <w:rFonts w:eastAsiaTheme="minorEastAsia"/>
                <w:b/>
                <w:bCs/>
                <w:sz w:val="21"/>
                <w:szCs w:val="21"/>
                <w:u w:val="single"/>
              </w:rPr>
            </w:pPr>
            <w:r w:rsidRPr="00D822FC">
              <w:rPr>
                <w:rFonts w:eastAsiaTheme="minorEastAsia"/>
                <w:b/>
                <w:bCs/>
                <w:sz w:val="21"/>
                <w:szCs w:val="21"/>
                <w:u w:val="single"/>
              </w:rPr>
              <w:t>Focus Governor priorities for 2023-2024 and beyond</w:t>
            </w:r>
            <w:r w:rsidR="00654B53" w:rsidRPr="00D822FC">
              <w:rPr>
                <w:rFonts w:eastAsiaTheme="minorEastAsia"/>
                <w:b/>
                <w:bCs/>
                <w:sz w:val="21"/>
                <w:szCs w:val="21"/>
                <w:u w:val="single"/>
              </w:rPr>
              <w:t xml:space="preserve">.  </w:t>
            </w:r>
          </w:p>
          <w:p w14:paraId="1A41C127" w14:textId="77777777" w:rsidR="0022596F" w:rsidRDefault="00654B53" w:rsidP="00B75A58">
            <w:pPr>
              <w:pStyle w:val="ListParagraph"/>
              <w:spacing w:before="12" w:after="0" w:line="251" w:lineRule="auto"/>
              <w:ind w:right="46"/>
              <w:jc w:val="both"/>
              <w:rPr>
                <w:rFonts w:eastAsiaTheme="minorEastAsia"/>
                <w:sz w:val="21"/>
                <w:szCs w:val="21"/>
              </w:rPr>
            </w:pPr>
            <w:r w:rsidRPr="000A7A18">
              <w:rPr>
                <w:rFonts w:eastAsiaTheme="minorEastAsia"/>
                <w:sz w:val="21"/>
                <w:szCs w:val="21"/>
              </w:rPr>
              <w:t>Further to the strategy meeting on 18</w:t>
            </w:r>
            <w:r w:rsidRPr="000A7A18">
              <w:rPr>
                <w:rFonts w:eastAsiaTheme="minorEastAsia"/>
                <w:sz w:val="21"/>
                <w:szCs w:val="21"/>
                <w:vertAlign w:val="superscript"/>
              </w:rPr>
              <w:t>th</w:t>
            </w:r>
            <w:r w:rsidRPr="000A7A18">
              <w:rPr>
                <w:rFonts w:eastAsiaTheme="minorEastAsia"/>
                <w:sz w:val="21"/>
                <w:szCs w:val="21"/>
              </w:rPr>
              <w:t xml:space="preserve"> September 2023, the </w:t>
            </w:r>
            <w:r w:rsidR="005E62D3" w:rsidRPr="000A7A18">
              <w:rPr>
                <w:rFonts w:eastAsiaTheme="minorEastAsia"/>
                <w:sz w:val="21"/>
                <w:szCs w:val="21"/>
              </w:rPr>
              <w:t>priority areas for focus governance need to be agreed by the Corporation</w:t>
            </w:r>
            <w:r w:rsidR="004071A0" w:rsidRPr="000A7A18">
              <w:rPr>
                <w:rFonts w:eastAsiaTheme="minorEastAsia"/>
                <w:sz w:val="21"/>
                <w:szCs w:val="21"/>
              </w:rPr>
              <w:t>.  The Search and Governance Committee on 2</w:t>
            </w:r>
            <w:r w:rsidR="00C3435E" w:rsidRPr="000A7A18">
              <w:rPr>
                <w:rFonts w:eastAsiaTheme="minorEastAsia"/>
                <w:sz w:val="21"/>
                <w:szCs w:val="21"/>
              </w:rPr>
              <w:t>3</w:t>
            </w:r>
            <w:r w:rsidR="00C3435E" w:rsidRPr="000A7A18">
              <w:rPr>
                <w:rFonts w:eastAsiaTheme="minorEastAsia"/>
                <w:sz w:val="21"/>
                <w:szCs w:val="21"/>
                <w:vertAlign w:val="superscript"/>
              </w:rPr>
              <w:t>rd</w:t>
            </w:r>
            <w:r w:rsidR="00C3435E" w:rsidRPr="000A7A18">
              <w:rPr>
                <w:rFonts w:eastAsiaTheme="minorEastAsia"/>
                <w:sz w:val="21"/>
                <w:szCs w:val="21"/>
              </w:rPr>
              <w:t xml:space="preserve"> October 2023 will </w:t>
            </w:r>
            <w:r w:rsidR="002C3B5B" w:rsidRPr="000A7A18">
              <w:rPr>
                <w:rFonts w:eastAsiaTheme="minorEastAsia"/>
                <w:sz w:val="21"/>
                <w:szCs w:val="21"/>
              </w:rPr>
              <w:t xml:space="preserve">discuss and </w:t>
            </w:r>
            <w:r w:rsidR="00C3435E" w:rsidRPr="000A7A18">
              <w:rPr>
                <w:rFonts w:eastAsiaTheme="minorEastAsia"/>
                <w:sz w:val="21"/>
                <w:szCs w:val="21"/>
              </w:rPr>
              <w:t>agree the Focus Governor appointments</w:t>
            </w:r>
            <w:r w:rsidR="002C3B5B" w:rsidRPr="000A7A18">
              <w:rPr>
                <w:rFonts w:eastAsiaTheme="minorEastAsia"/>
                <w:sz w:val="21"/>
                <w:szCs w:val="21"/>
              </w:rPr>
              <w:t xml:space="preserve"> in line with the </w:t>
            </w:r>
            <w:r w:rsidR="0080233D" w:rsidRPr="000A7A18">
              <w:rPr>
                <w:rFonts w:eastAsiaTheme="minorEastAsia"/>
                <w:sz w:val="21"/>
                <w:szCs w:val="21"/>
              </w:rPr>
              <w:t>priority areas agreed</w:t>
            </w:r>
            <w:r w:rsidR="00C3435E" w:rsidRPr="000A7A18">
              <w:rPr>
                <w:rFonts w:eastAsiaTheme="minorEastAsia"/>
                <w:sz w:val="21"/>
                <w:szCs w:val="21"/>
              </w:rPr>
              <w:t>.</w:t>
            </w:r>
            <w:r w:rsidR="000A7A18">
              <w:rPr>
                <w:rFonts w:eastAsiaTheme="minorEastAsia"/>
                <w:sz w:val="21"/>
                <w:szCs w:val="21"/>
              </w:rPr>
              <w:t xml:space="preserve">  </w:t>
            </w:r>
            <w:r w:rsidR="00EA77C0">
              <w:rPr>
                <w:rFonts w:eastAsiaTheme="minorEastAsia"/>
                <w:sz w:val="21"/>
                <w:szCs w:val="21"/>
              </w:rPr>
              <w:t xml:space="preserve">Governors </w:t>
            </w:r>
            <w:r w:rsidR="00450092">
              <w:rPr>
                <w:rFonts w:eastAsiaTheme="minorEastAsia"/>
                <w:sz w:val="21"/>
                <w:szCs w:val="21"/>
              </w:rPr>
              <w:t xml:space="preserve">should refer to Standing Order Appendix 2B as approved at the Corporation Strategy meeting </w:t>
            </w:r>
            <w:r w:rsidR="00450092">
              <w:rPr>
                <w:rFonts w:eastAsiaTheme="minorEastAsia"/>
                <w:sz w:val="21"/>
                <w:szCs w:val="21"/>
              </w:rPr>
              <w:lastRenderedPageBreak/>
              <w:t>on 18</w:t>
            </w:r>
            <w:r w:rsidR="00450092" w:rsidRPr="00450092">
              <w:rPr>
                <w:rFonts w:eastAsiaTheme="minorEastAsia"/>
                <w:sz w:val="21"/>
                <w:szCs w:val="21"/>
                <w:vertAlign w:val="superscript"/>
              </w:rPr>
              <w:t>th</w:t>
            </w:r>
            <w:r w:rsidR="00450092">
              <w:rPr>
                <w:rFonts w:eastAsiaTheme="minorEastAsia"/>
                <w:sz w:val="21"/>
                <w:szCs w:val="21"/>
              </w:rPr>
              <w:t xml:space="preserve"> September 2023.</w:t>
            </w:r>
          </w:p>
          <w:p w14:paraId="59009ADB" w14:textId="77777777" w:rsidR="0022596F" w:rsidRDefault="0022596F" w:rsidP="00B75A58">
            <w:pPr>
              <w:pStyle w:val="ListParagraph"/>
              <w:spacing w:before="12" w:after="0" w:line="251" w:lineRule="auto"/>
              <w:ind w:right="46"/>
              <w:jc w:val="both"/>
              <w:rPr>
                <w:rFonts w:eastAsiaTheme="minorEastAsia"/>
                <w:sz w:val="21"/>
                <w:szCs w:val="21"/>
              </w:rPr>
            </w:pPr>
          </w:p>
          <w:p w14:paraId="27923889" w14:textId="77777777" w:rsidR="00637C24" w:rsidRDefault="00637C24" w:rsidP="00637C24">
            <w:pPr>
              <w:pStyle w:val="ListParagraph"/>
              <w:numPr>
                <w:ilvl w:val="0"/>
                <w:numId w:val="16"/>
              </w:numPr>
              <w:spacing w:before="12" w:after="0" w:line="251" w:lineRule="auto"/>
              <w:ind w:right="46"/>
              <w:jc w:val="both"/>
              <w:rPr>
                <w:rFonts w:eastAsiaTheme="minorEastAsia"/>
                <w:sz w:val="21"/>
                <w:szCs w:val="21"/>
              </w:rPr>
            </w:pPr>
            <w:r>
              <w:rPr>
                <w:rFonts w:eastAsiaTheme="minorEastAsia"/>
                <w:b/>
                <w:bCs/>
                <w:sz w:val="21"/>
                <w:szCs w:val="21"/>
                <w:u w:val="single"/>
              </w:rPr>
              <w:t>Corporation reports template – for discussion</w:t>
            </w:r>
          </w:p>
          <w:p w14:paraId="5C6E777F" w14:textId="764A905C" w:rsidR="00BF181E" w:rsidRPr="00637C24" w:rsidRDefault="00D9210F" w:rsidP="00637C24">
            <w:pPr>
              <w:pStyle w:val="ListParagraph"/>
              <w:spacing w:before="12" w:after="0" w:line="251" w:lineRule="auto"/>
              <w:ind w:right="46"/>
              <w:jc w:val="both"/>
              <w:rPr>
                <w:rFonts w:eastAsiaTheme="minorEastAsia"/>
                <w:sz w:val="21"/>
                <w:szCs w:val="21"/>
              </w:rPr>
            </w:pPr>
            <w:r>
              <w:rPr>
                <w:rFonts w:eastAsiaTheme="minorEastAsia"/>
                <w:sz w:val="21"/>
                <w:szCs w:val="21"/>
              </w:rPr>
              <w:t>To ensure a standardized form of reporting for the Corporation</w:t>
            </w:r>
            <w:r w:rsidR="003114C8">
              <w:rPr>
                <w:rFonts w:eastAsiaTheme="minorEastAsia"/>
                <w:sz w:val="21"/>
                <w:szCs w:val="21"/>
              </w:rPr>
              <w:t>, governors are asked to consider</w:t>
            </w:r>
            <w:r w:rsidR="00544500">
              <w:rPr>
                <w:rFonts w:eastAsiaTheme="minorEastAsia"/>
                <w:sz w:val="21"/>
                <w:szCs w:val="21"/>
              </w:rPr>
              <w:t xml:space="preserve"> </w:t>
            </w:r>
            <w:r w:rsidR="003114C8">
              <w:rPr>
                <w:rFonts w:eastAsiaTheme="minorEastAsia"/>
                <w:sz w:val="21"/>
                <w:szCs w:val="21"/>
              </w:rPr>
              <w:t xml:space="preserve">the report template </w:t>
            </w:r>
            <w:r w:rsidR="004F1F97">
              <w:rPr>
                <w:rFonts w:eastAsiaTheme="minorEastAsia"/>
                <w:sz w:val="21"/>
                <w:szCs w:val="21"/>
              </w:rPr>
              <w:t>for discussion and approval.</w:t>
            </w:r>
            <w:r>
              <w:rPr>
                <w:rFonts w:eastAsiaTheme="minorEastAsia"/>
                <w:sz w:val="21"/>
                <w:szCs w:val="21"/>
              </w:rPr>
              <w:t xml:space="preserve"> </w:t>
            </w:r>
            <w:r w:rsidR="00C3435E" w:rsidRPr="00637C24">
              <w:rPr>
                <w:rFonts w:eastAsiaTheme="minorEastAsia"/>
                <w:sz w:val="21"/>
                <w:szCs w:val="21"/>
              </w:rPr>
              <w:t xml:space="preserve"> </w:t>
            </w:r>
            <w:r w:rsidR="000A7A18" w:rsidRPr="00637C24">
              <w:rPr>
                <w:rFonts w:eastAsiaTheme="minorEastAsia"/>
                <w:sz w:val="21"/>
                <w:szCs w:val="21"/>
              </w:rPr>
              <w:t xml:space="preserve"> </w:t>
            </w:r>
            <w:r w:rsidR="00654B53" w:rsidRPr="00637C24">
              <w:rPr>
                <w:rFonts w:eastAsiaTheme="minorEastAsia"/>
                <w:sz w:val="21"/>
                <w:szCs w:val="21"/>
              </w:rPr>
              <w:t xml:space="preserve"> </w:t>
            </w:r>
          </w:p>
          <w:p w14:paraId="47AA137E" w14:textId="2653158D" w:rsidR="00BF181E" w:rsidRPr="00BF181E" w:rsidRDefault="00BF181E" w:rsidP="00BF181E">
            <w:pPr>
              <w:spacing w:before="12" w:line="251" w:lineRule="auto"/>
              <w:ind w:right="46"/>
              <w:jc w:val="both"/>
              <w:rPr>
                <w:rFonts w:eastAsiaTheme="minorEastAsia"/>
                <w:sz w:val="21"/>
                <w:szCs w:val="21"/>
              </w:rPr>
            </w:pPr>
          </w:p>
        </w:tc>
        <w:tc>
          <w:tcPr>
            <w:tcW w:w="1559" w:type="dxa"/>
          </w:tcPr>
          <w:p w14:paraId="559F8CB9" w14:textId="77777777" w:rsidR="00004B2E" w:rsidRDefault="00767D3B" w:rsidP="5B4BD02F">
            <w:pPr>
              <w:rPr>
                <w:rFonts w:eastAsiaTheme="minorEastAsia"/>
                <w:sz w:val="21"/>
                <w:szCs w:val="21"/>
              </w:rPr>
            </w:pPr>
            <w:r w:rsidRPr="5B4BD02F">
              <w:rPr>
                <w:rFonts w:eastAsiaTheme="minorEastAsia"/>
                <w:sz w:val="21"/>
                <w:szCs w:val="21"/>
              </w:rPr>
              <w:lastRenderedPageBreak/>
              <w:t>Chair</w:t>
            </w:r>
          </w:p>
          <w:p w14:paraId="049F31CB" w14:textId="77777777" w:rsidR="005E339E" w:rsidRDefault="005E339E" w:rsidP="5B4BD02F">
            <w:pPr>
              <w:rPr>
                <w:rFonts w:eastAsiaTheme="minorEastAsia"/>
                <w:sz w:val="21"/>
                <w:szCs w:val="21"/>
              </w:rPr>
            </w:pPr>
          </w:p>
          <w:p w14:paraId="53128261" w14:textId="77777777" w:rsidR="005E339E" w:rsidRDefault="005E339E" w:rsidP="5B4BD02F">
            <w:pPr>
              <w:rPr>
                <w:rFonts w:eastAsiaTheme="minorEastAsia"/>
                <w:sz w:val="21"/>
                <w:szCs w:val="21"/>
              </w:rPr>
            </w:pPr>
          </w:p>
          <w:p w14:paraId="62486C05" w14:textId="77777777" w:rsidR="005E339E" w:rsidRDefault="005E339E" w:rsidP="5B4BD02F">
            <w:pPr>
              <w:rPr>
                <w:rFonts w:eastAsiaTheme="minorEastAsia"/>
                <w:sz w:val="21"/>
                <w:szCs w:val="21"/>
              </w:rPr>
            </w:pPr>
          </w:p>
          <w:p w14:paraId="4101652C" w14:textId="77777777" w:rsidR="005E339E" w:rsidRDefault="005E339E" w:rsidP="5B4BD02F">
            <w:pPr>
              <w:rPr>
                <w:rFonts w:eastAsiaTheme="minorEastAsia"/>
                <w:sz w:val="21"/>
                <w:szCs w:val="21"/>
              </w:rPr>
            </w:pPr>
          </w:p>
          <w:p w14:paraId="4B99056E" w14:textId="77777777" w:rsidR="005E339E" w:rsidRDefault="005E339E" w:rsidP="5B4BD02F">
            <w:pPr>
              <w:rPr>
                <w:rFonts w:eastAsiaTheme="minorEastAsia"/>
                <w:sz w:val="21"/>
                <w:szCs w:val="21"/>
              </w:rPr>
            </w:pPr>
          </w:p>
          <w:p w14:paraId="1299C43A" w14:textId="77777777" w:rsidR="005E339E" w:rsidRDefault="005E339E" w:rsidP="5B4BD02F">
            <w:pPr>
              <w:rPr>
                <w:rFonts w:eastAsiaTheme="minorEastAsia"/>
                <w:sz w:val="21"/>
                <w:szCs w:val="21"/>
              </w:rPr>
            </w:pPr>
          </w:p>
          <w:p w14:paraId="4DDBEF00" w14:textId="77777777" w:rsidR="005E339E" w:rsidRDefault="005E339E" w:rsidP="5B4BD02F">
            <w:pPr>
              <w:rPr>
                <w:rFonts w:eastAsiaTheme="minorEastAsia"/>
                <w:sz w:val="21"/>
                <w:szCs w:val="21"/>
              </w:rPr>
            </w:pPr>
          </w:p>
          <w:p w14:paraId="3461D779" w14:textId="77777777" w:rsidR="005E339E" w:rsidRDefault="005E339E" w:rsidP="5B4BD02F">
            <w:pPr>
              <w:rPr>
                <w:rFonts w:eastAsiaTheme="minorEastAsia"/>
                <w:sz w:val="21"/>
                <w:szCs w:val="21"/>
              </w:rPr>
            </w:pPr>
          </w:p>
          <w:p w14:paraId="3CF2D8B6" w14:textId="77777777" w:rsidR="005E339E" w:rsidRDefault="005E339E" w:rsidP="5B4BD02F">
            <w:pPr>
              <w:rPr>
                <w:rFonts w:eastAsiaTheme="minorEastAsia"/>
                <w:sz w:val="21"/>
                <w:szCs w:val="21"/>
              </w:rPr>
            </w:pPr>
          </w:p>
          <w:p w14:paraId="0FB78278" w14:textId="77777777" w:rsidR="005E339E" w:rsidRDefault="005E339E" w:rsidP="5B4BD02F">
            <w:pPr>
              <w:rPr>
                <w:rFonts w:eastAsiaTheme="minorEastAsia"/>
                <w:sz w:val="21"/>
                <w:szCs w:val="21"/>
              </w:rPr>
            </w:pPr>
          </w:p>
          <w:p w14:paraId="1FC39945" w14:textId="77777777" w:rsidR="005E339E" w:rsidRDefault="005E339E" w:rsidP="5B4BD02F">
            <w:pPr>
              <w:rPr>
                <w:rFonts w:eastAsiaTheme="minorEastAsia"/>
                <w:sz w:val="21"/>
                <w:szCs w:val="21"/>
              </w:rPr>
            </w:pPr>
          </w:p>
          <w:p w14:paraId="0562CB0E" w14:textId="77777777" w:rsidR="005E339E" w:rsidRDefault="005E339E" w:rsidP="5B4BD02F">
            <w:pPr>
              <w:rPr>
                <w:rFonts w:eastAsiaTheme="minorEastAsia"/>
                <w:sz w:val="21"/>
                <w:szCs w:val="21"/>
              </w:rPr>
            </w:pPr>
          </w:p>
          <w:p w14:paraId="34CE0A41" w14:textId="77777777" w:rsidR="005E339E" w:rsidRDefault="005E339E" w:rsidP="5B4BD02F">
            <w:pPr>
              <w:rPr>
                <w:rFonts w:eastAsiaTheme="minorEastAsia"/>
                <w:sz w:val="21"/>
                <w:szCs w:val="21"/>
              </w:rPr>
            </w:pPr>
          </w:p>
        </w:tc>
        <w:tc>
          <w:tcPr>
            <w:tcW w:w="1275" w:type="dxa"/>
          </w:tcPr>
          <w:p w14:paraId="62EBF3C5" w14:textId="22BE12E7" w:rsidR="00004B2E" w:rsidRDefault="6B4E78E4" w:rsidP="5B4BD02F">
            <w:pPr>
              <w:rPr>
                <w:rFonts w:eastAsiaTheme="minorEastAsia"/>
                <w:sz w:val="21"/>
                <w:szCs w:val="21"/>
              </w:rPr>
            </w:pPr>
            <w:r w:rsidRPr="280BF727">
              <w:rPr>
                <w:rFonts w:eastAsiaTheme="minorEastAsia"/>
                <w:sz w:val="21"/>
                <w:szCs w:val="21"/>
              </w:rPr>
              <w:t>All governors</w:t>
            </w:r>
          </w:p>
        </w:tc>
      </w:tr>
      <w:tr w:rsidR="00C47B66" w14:paraId="3B089C56" w14:textId="77777777" w:rsidTr="5423B522">
        <w:trPr>
          <w:trHeight w:val="3870"/>
        </w:trPr>
        <w:tc>
          <w:tcPr>
            <w:tcW w:w="851" w:type="dxa"/>
          </w:tcPr>
          <w:p w14:paraId="03A3C4DB" w14:textId="460985B7" w:rsidR="00C47B66" w:rsidRPr="3F7248A7" w:rsidRDefault="003569F8" w:rsidP="5B4BD02F">
            <w:pPr>
              <w:rPr>
                <w:rFonts w:eastAsiaTheme="minorEastAsia"/>
                <w:sz w:val="21"/>
                <w:szCs w:val="21"/>
              </w:rPr>
            </w:pPr>
            <w:r>
              <w:rPr>
                <w:rFonts w:eastAsiaTheme="minorEastAsia"/>
                <w:sz w:val="21"/>
                <w:szCs w:val="21"/>
              </w:rPr>
              <w:t>1</w:t>
            </w:r>
            <w:r w:rsidR="002E6657">
              <w:rPr>
                <w:rFonts w:eastAsiaTheme="minorEastAsia"/>
                <w:sz w:val="21"/>
                <w:szCs w:val="21"/>
              </w:rPr>
              <w:t>6</w:t>
            </w:r>
            <w:r>
              <w:rPr>
                <w:rFonts w:eastAsiaTheme="minorEastAsia"/>
                <w:sz w:val="21"/>
                <w:szCs w:val="21"/>
              </w:rPr>
              <w:t>.</w:t>
            </w:r>
          </w:p>
        </w:tc>
        <w:tc>
          <w:tcPr>
            <w:tcW w:w="851" w:type="dxa"/>
          </w:tcPr>
          <w:p w14:paraId="58F2C378" w14:textId="77777777" w:rsidR="00C47B66" w:rsidRDefault="005004D8" w:rsidP="5B4BD02F">
            <w:pPr>
              <w:rPr>
                <w:rFonts w:eastAsiaTheme="minorEastAsia"/>
                <w:sz w:val="21"/>
                <w:szCs w:val="21"/>
              </w:rPr>
            </w:pPr>
            <w:r>
              <w:rPr>
                <w:rFonts w:eastAsiaTheme="minorEastAsia"/>
                <w:sz w:val="21"/>
                <w:szCs w:val="21"/>
              </w:rPr>
              <w:t>GG</w:t>
            </w:r>
          </w:p>
          <w:p w14:paraId="3CC3B570" w14:textId="7441A6F6" w:rsidR="006810BC" w:rsidRPr="5B4BD02F" w:rsidRDefault="006810BC" w:rsidP="5B4BD02F">
            <w:pPr>
              <w:rPr>
                <w:rFonts w:eastAsiaTheme="minorEastAsia"/>
                <w:sz w:val="21"/>
                <w:szCs w:val="21"/>
              </w:rPr>
            </w:pPr>
            <w:r>
              <w:rPr>
                <w:rFonts w:eastAsiaTheme="minorEastAsia"/>
                <w:sz w:val="21"/>
                <w:szCs w:val="21"/>
              </w:rPr>
              <w:t>D</w:t>
            </w:r>
          </w:p>
        </w:tc>
        <w:tc>
          <w:tcPr>
            <w:tcW w:w="4956" w:type="dxa"/>
          </w:tcPr>
          <w:p w14:paraId="581EF8AD" w14:textId="77777777" w:rsidR="00C47B66" w:rsidRPr="000717AD" w:rsidRDefault="00C47B66" w:rsidP="000717AD">
            <w:pPr>
              <w:rPr>
                <w:b/>
                <w:bCs/>
                <w:u w:val="single"/>
              </w:rPr>
            </w:pPr>
            <w:r w:rsidRPr="000717AD">
              <w:rPr>
                <w:b/>
                <w:bCs/>
                <w:u w:val="single"/>
              </w:rPr>
              <w:t>Corporation membership, tenure and appointments - confidential</w:t>
            </w:r>
          </w:p>
          <w:p w14:paraId="3736E2E2" w14:textId="5067A3F2" w:rsidR="00C47B66" w:rsidRPr="000717AD" w:rsidRDefault="00C47B66" w:rsidP="000717AD">
            <w:r w:rsidRPr="000717AD">
              <w:t>To note and approve the following:</w:t>
            </w:r>
            <w:r w:rsidR="00A61C63" w:rsidRPr="000717AD">
              <w:t xml:space="preserve"> </w:t>
            </w:r>
          </w:p>
          <w:p w14:paraId="78D7D114" w14:textId="2D6C888F" w:rsidR="00C22A69" w:rsidRPr="000717AD" w:rsidRDefault="00C22A69" w:rsidP="00E07273">
            <w:pPr>
              <w:pStyle w:val="ListParagraph"/>
              <w:numPr>
                <w:ilvl w:val="0"/>
                <w:numId w:val="20"/>
              </w:numPr>
              <w:spacing w:after="0" w:line="240" w:lineRule="auto"/>
            </w:pPr>
            <w:r w:rsidRPr="000717AD">
              <w:t>Chair Designate</w:t>
            </w:r>
            <w:r w:rsidR="0036397B" w:rsidRPr="000717AD">
              <w:t xml:space="preserve">.  </w:t>
            </w:r>
            <w:r w:rsidR="00BE66CA" w:rsidRPr="000717AD">
              <w:t>T</w:t>
            </w:r>
            <w:r w:rsidR="008A0C55" w:rsidRPr="000717AD">
              <w:t>o</w:t>
            </w:r>
            <w:r w:rsidR="00BE66CA" w:rsidRPr="000717AD">
              <w:t xml:space="preserve"> </w:t>
            </w:r>
            <w:r w:rsidR="00FC219E" w:rsidRPr="000717AD">
              <w:t xml:space="preserve">commence </w:t>
            </w:r>
            <w:r w:rsidR="005C36F1" w:rsidRPr="000717AD">
              <w:t xml:space="preserve">the </w:t>
            </w:r>
            <w:r w:rsidR="00BE66CA" w:rsidRPr="000717AD">
              <w:t xml:space="preserve">process for the appointment of Chair Designate </w:t>
            </w:r>
            <w:r w:rsidR="000C11B7" w:rsidRPr="000717AD">
              <w:t xml:space="preserve">as outlined in SO Appendix </w:t>
            </w:r>
            <w:r w:rsidR="009718D8" w:rsidRPr="000717AD">
              <w:t>12.</w:t>
            </w:r>
            <w:r w:rsidR="005C36F1" w:rsidRPr="000717AD">
              <w:t xml:space="preserve">   </w:t>
            </w:r>
          </w:p>
          <w:p w14:paraId="1D0FC32E" w14:textId="7C873213" w:rsidR="007D6428" w:rsidRPr="000717AD" w:rsidRDefault="001076B7" w:rsidP="00E07273">
            <w:pPr>
              <w:pStyle w:val="ListParagraph"/>
              <w:numPr>
                <w:ilvl w:val="0"/>
                <w:numId w:val="20"/>
              </w:numPr>
              <w:spacing w:after="0" w:line="240" w:lineRule="auto"/>
            </w:pPr>
            <w:r w:rsidRPr="000717AD">
              <w:t xml:space="preserve">To receive and note the proposed timetable and activities for the election of the </w:t>
            </w:r>
            <w:r w:rsidR="000F5615" w:rsidRPr="000717AD">
              <w:t>Parent Governor</w:t>
            </w:r>
            <w:r w:rsidRPr="000717AD">
              <w:t>.</w:t>
            </w:r>
            <w:r w:rsidR="000F5615" w:rsidRPr="000717AD">
              <w:t xml:space="preserve"> </w:t>
            </w:r>
          </w:p>
          <w:p w14:paraId="7D539136" w14:textId="74C1928D" w:rsidR="008D4D04" w:rsidRPr="000717AD" w:rsidRDefault="008D4D04" w:rsidP="00E07273">
            <w:pPr>
              <w:pStyle w:val="ListParagraph"/>
              <w:numPr>
                <w:ilvl w:val="0"/>
                <w:numId w:val="20"/>
              </w:numPr>
              <w:spacing w:after="0" w:line="240" w:lineRule="auto"/>
            </w:pPr>
            <w:r w:rsidRPr="000717AD">
              <w:t>To receive and note the proposed timetable and activities for the election of the second Student Governor.</w:t>
            </w:r>
          </w:p>
          <w:p w14:paraId="09896DA3" w14:textId="505AD0FC" w:rsidR="001041D6" w:rsidRPr="000717AD" w:rsidRDefault="001041D6" w:rsidP="00E07273">
            <w:pPr>
              <w:pStyle w:val="ListParagraph"/>
              <w:numPr>
                <w:ilvl w:val="0"/>
                <w:numId w:val="20"/>
              </w:numPr>
              <w:spacing w:after="0" w:line="240" w:lineRule="auto"/>
            </w:pPr>
            <w:r w:rsidRPr="000717AD">
              <w:t xml:space="preserve">To receive and note </w:t>
            </w:r>
            <w:r w:rsidR="008A0C55" w:rsidRPr="000717AD">
              <w:t xml:space="preserve">the proposed timetable and activities </w:t>
            </w:r>
            <w:r w:rsidR="00A70303" w:rsidRPr="000717AD">
              <w:t>for the election of the Staff Governor (Support).</w:t>
            </w:r>
          </w:p>
          <w:p w14:paraId="3B146626" w14:textId="71372FFE" w:rsidR="00C47B66" w:rsidRPr="00E07273" w:rsidRDefault="00C47B66" w:rsidP="00E07273">
            <w:pPr>
              <w:pStyle w:val="ListParagraph"/>
              <w:numPr>
                <w:ilvl w:val="0"/>
                <w:numId w:val="20"/>
              </w:numPr>
              <w:spacing w:after="0" w:line="240" w:lineRule="auto"/>
              <w:rPr>
                <w:rFonts w:eastAsiaTheme="minorEastAsia"/>
                <w:b/>
                <w:bCs/>
                <w:sz w:val="21"/>
                <w:szCs w:val="21"/>
                <w:u w:val="single"/>
              </w:rPr>
            </w:pPr>
            <w:r w:rsidRPr="000717AD">
              <w:t xml:space="preserve">Standing Order </w:t>
            </w:r>
            <w:r w:rsidR="00E07273">
              <w:t xml:space="preserve">Appendix </w:t>
            </w:r>
            <w:r w:rsidRPr="000717AD">
              <w:t>3 – Corporation membership 202</w:t>
            </w:r>
            <w:r w:rsidR="0080233D" w:rsidRPr="000717AD">
              <w:t>3</w:t>
            </w:r>
            <w:r w:rsidRPr="000717AD">
              <w:t>-202</w:t>
            </w:r>
            <w:r w:rsidR="0080233D" w:rsidRPr="000717AD">
              <w:t>4</w:t>
            </w:r>
            <w:r w:rsidRPr="000717AD">
              <w:t xml:space="preserve"> </w:t>
            </w:r>
            <w:r w:rsidR="00EC63D0">
              <w:t xml:space="preserve">- </w:t>
            </w:r>
            <w:r w:rsidRPr="000717AD">
              <w:t>for information.</w:t>
            </w:r>
          </w:p>
        </w:tc>
        <w:tc>
          <w:tcPr>
            <w:tcW w:w="1559" w:type="dxa"/>
          </w:tcPr>
          <w:p w14:paraId="189F9F31" w14:textId="77777777" w:rsidR="00C47B66" w:rsidRPr="5B4BD02F" w:rsidRDefault="00C47B66" w:rsidP="5B4BD02F">
            <w:pPr>
              <w:rPr>
                <w:rFonts w:eastAsiaTheme="minorEastAsia"/>
                <w:sz w:val="21"/>
                <w:szCs w:val="21"/>
              </w:rPr>
            </w:pPr>
          </w:p>
        </w:tc>
        <w:tc>
          <w:tcPr>
            <w:tcW w:w="1275" w:type="dxa"/>
          </w:tcPr>
          <w:p w14:paraId="3EAAD70B" w14:textId="0F5AD9F9" w:rsidR="00C47B66" w:rsidRPr="280BF727" w:rsidRDefault="006810BC" w:rsidP="5B4BD02F">
            <w:pPr>
              <w:rPr>
                <w:rFonts w:eastAsiaTheme="minorEastAsia"/>
                <w:sz w:val="21"/>
                <w:szCs w:val="21"/>
              </w:rPr>
            </w:pPr>
            <w:r>
              <w:rPr>
                <w:rFonts w:eastAsiaTheme="minorEastAsia"/>
                <w:sz w:val="21"/>
                <w:szCs w:val="21"/>
              </w:rPr>
              <w:t>All governors</w:t>
            </w:r>
          </w:p>
        </w:tc>
      </w:tr>
      <w:tr w:rsidR="00A13D35" w14:paraId="6341BDF9" w14:textId="77777777" w:rsidTr="00A70303">
        <w:trPr>
          <w:trHeight w:val="1975"/>
        </w:trPr>
        <w:tc>
          <w:tcPr>
            <w:tcW w:w="851" w:type="dxa"/>
          </w:tcPr>
          <w:p w14:paraId="7FA4A36E" w14:textId="3D267FF4" w:rsidR="00A13D35" w:rsidRPr="3F7248A7" w:rsidRDefault="003569F8" w:rsidP="5B4BD02F">
            <w:pPr>
              <w:rPr>
                <w:rFonts w:eastAsiaTheme="minorEastAsia"/>
                <w:sz w:val="21"/>
                <w:szCs w:val="21"/>
              </w:rPr>
            </w:pPr>
            <w:r>
              <w:rPr>
                <w:rFonts w:eastAsiaTheme="minorEastAsia"/>
                <w:sz w:val="21"/>
                <w:szCs w:val="21"/>
              </w:rPr>
              <w:t>1</w:t>
            </w:r>
            <w:r w:rsidR="002E6657">
              <w:rPr>
                <w:rFonts w:eastAsiaTheme="minorEastAsia"/>
                <w:sz w:val="21"/>
                <w:szCs w:val="21"/>
              </w:rPr>
              <w:t>7</w:t>
            </w:r>
            <w:r>
              <w:rPr>
                <w:rFonts w:eastAsiaTheme="minorEastAsia"/>
                <w:sz w:val="21"/>
                <w:szCs w:val="21"/>
              </w:rPr>
              <w:t>.</w:t>
            </w:r>
          </w:p>
        </w:tc>
        <w:tc>
          <w:tcPr>
            <w:tcW w:w="851" w:type="dxa"/>
          </w:tcPr>
          <w:p w14:paraId="3DC3BF8E" w14:textId="77777777" w:rsidR="00A13D35" w:rsidRDefault="005004D8" w:rsidP="5B4BD02F">
            <w:pPr>
              <w:rPr>
                <w:rFonts w:eastAsiaTheme="minorEastAsia"/>
                <w:sz w:val="21"/>
                <w:szCs w:val="21"/>
              </w:rPr>
            </w:pPr>
            <w:r>
              <w:rPr>
                <w:rFonts w:eastAsiaTheme="minorEastAsia"/>
                <w:sz w:val="21"/>
                <w:szCs w:val="21"/>
              </w:rPr>
              <w:t>GG</w:t>
            </w:r>
          </w:p>
          <w:p w14:paraId="6A1EB2B6" w14:textId="19988EFE" w:rsidR="006810BC" w:rsidRPr="5B4BD02F" w:rsidRDefault="006810BC" w:rsidP="5B4BD02F">
            <w:pPr>
              <w:rPr>
                <w:rFonts w:eastAsiaTheme="minorEastAsia"/>
                <w:sz w:val="21"/>
                <w:szCs w:val="21"/>
              </w:rPr>
            </w:pPr>
            <w:r>
              <w:rPr>
                <w:rFonts w:eastAsiaTheme="minorEastAsia"/>
                <w:sz w:val="21"/>
                <w:szCs w:val="21"/>
              </w:rPr>
              <w:t>D</w:t>
            </w:r>
          </w:p>
        </w:tc>
        <w:tc>
          <w:tcPr>
            <w:tcW w:w="4956" w:type="dxa"/>
          </w:tcPr>
          <w:p w14:paraId="1895A1D7" w14:textId="77777777" w:rsidR="00A13D35" w:rsidRDefault="00A13D35" w:rsidP="00C47B66">
            <w:pPr>
              <w:rPr>
                <w:rFonts w:eastAsiaTheme="minorEastAsia"/>
                <w:b/>
                <w:bCs/>
                <w:sz w:val="21"/>
                <w:szCs w:val="21"/>
                <w:u w:val="single"/>
              </w:rPr>
            </w:pPr>
            <w:r>
              <w:rPr>
                <w:rFonts w:eastAsiaTheme="minorEastAsia"/>
                <w:b/>
                <w:bCs/>
                <w:sz w:val="21"/>
                <w:szCs w:val="21"/>
                <w:u w:val="single"/>
              </w:rPr>
              <w:t>Standing Orders</w:t>
            </w:r>
          </w:p>
          <w:p w14:paraId="0B906824" w14:textId="77777777" w:rsidR="0000014A" w:rsidRDefault="0000014A" w:rsidP="00C47B66">
            <w:pPr>
              <w:rPr>
                <w:rFonts w:eastAsiaTheme="minorEastAsia"/>
                <w:b/>
                <w:bCs/>
                <w:sz w:val="21"/>
                <w:szCs w:val="21"/>
                <w:u w:val="single"/>
              </w:rPr>
            </w:pPr>
          </w:p>
          <w:p w14:paraId="36BAE4C8" w14:textId="3D8EECF4" w:rsidR="0000014A" w:rsidRPr="0C62B2E0" w:rsidRDefault="00E5073E" w:rsidP="00A70303">
            <w:pPr>
              <w:pStyle w:val="ListParagraph"/>
              <w:numPr>
                <w:ilvl w:val="0"/>
                <w:numId w:val="12"/>
              </w:numPr>
              <w:spacing w:before="12" w:after="0" w:line="251" w:lineRule="auto"/>
              <w:ind w:right="46"/>
              <w:jc w:val="both"/>
              <w:rPr>
                <w:rFonts w:eastAsiaTheme="minorEastAsia"/>
                <w:b/>
                <w:bCs/>
                <w:sz w:val="21"/>
                <w:szCs w:val="21"/>
                <w:u w:val="single"/>
              </w:rPr>
            </w:pPr>
            <w:r w:rsidRPr="00A70303">
              <w:rPr>
                <w:rFonts w:eastAsiaTheme="minorEastAsia"/>
                <w:sz w:val="21"/>
                <w:szCs w:val="21"/>
              </w:rPr>
              <w:t xml:space="preserve">Standing Order Appendix 1 – Instrument and Articles of Government </w:t>
            </w:r>
            <w:r w:rsidR="00F8449F">
              <w:rPr>
                <w:rFonts w:eastAsiaTheme="minorEastAsia"/>
                <w:sz w:val="21"/>
                <w:szCs w:val="21"/>
              </w:rPr>
              <w:t xml:space="preserve">section </w:t>
            </w:r>
            <w:r w:rsidRPr="00A70303">
              <w:rPr>
                <w:rFonts w:eastAsiaTheme="minorEastAsia"/>
                <w:sz w:val="21"/>
                <w:szCs w:val="21"/>
              </w:rPr>
              <w:t>5</w:t>
            </w:r>
            <w:r w:rsidR="006810BC">
              <w:rPr>
                <w:rFonts w:eastAsiaTheme="minorEastAsia"/>
                <w:sz w:val="21"/>
                <w:szCs w:val="21"/>
              </w:rPr>
              <w:t>,</w:t>
            </w:r>
            <w:r w:rsidRPr="00A70303">
              <w:rPr>
                <w:rFonts w:eastAsiaTheme="minorEastAsia"/>
                <w:sz w:val="21"/>
                <w:szCs w:val="21"/>
              </w:rPr>
              <w:t xml:space="preserve"> para</w:t>
            </w:r>
            <w:r w:rsidR="006810BC">
              <w:rPr>
                <w:rFonts w:eastAsiaTheme="minorEastAsia"/>
                <w:sz w:val="21"/>
                <w:szCs w:val="21"/>
              </w:rPr>
              <w:t>graph</w:t>
            </w:r>
            <w:r w:rsidRPr="00A70303">
              <w:rPr>
                <w:rFonts w:eastAsiaTheme="minorEastAsia"/>
                <w:sz w:val="21"/>
                <w:szCs w:val="21"/>
              </w:rPr>
              <w:t xml:space="preserve"> 2 to be removed.  Quorum arrangements to be reviewed and noted.  </w:t>
            </w:r>
          </w:p>
        </w:tc>
        <w:tc>
          <w:tcPr>
            <w:tcW w:w="1559" w:type="dxa"/>
          </w:tcPr>
          <w:p w14:paraId="3AE79F61" w14:textId="203773BA" w:rsidR="00A13D35" w:rsidRPr="5B4BD02F" w:rsidRDefault="006810BC" w:rsidP="5B4BD02F">
            <w:pPr>
              <w:rPr>
                <w:rFonts w:eastAsiaTheme="minorEastAsia"/>
                <w:sz w:val="21"/>
                <w:szCs w:val="21"/>
              </w:rPr>
            </w:pPr>
            <w:r>
              <w:rPr>
                <w:rFonts w:eastAsiaTheme="minorEastAsia"/>
                <w:sz w:val="21"/>
                <w:szCs w:val="21"/>
              </w:rPr>
              <w:t>Chair</w:t>
            </w:r>
          </w:p>
        </w:tc>
        <w:tc>
          <w:tcPr>
            <w:tcW w:w="1275" w:type="dxa"/>
          </w:tcPr>
          <w:p w14:paraId="62DA1418" w14:textId="1B265D47" w:rsidR="00A13D35" w:rsidRPr="280BF727" w:rsidRDefault="006810BC" w:rsidP="5B4BD02F">
            <w:pPr>
              <w:rPr>
                <w:rFonts w:eastAsiaTheme="minorEastAsia"/>
                <w:sz w:val="21"/>
                <w:szCs w:val="21"/>
              </w:rPr>
            </w:pPr>
            <w:r>
              <w:rPr>
                <w:rFonts w:eastAsiaTheme="minorEastAsia"/>
                <w:sz w:val="21"/>
                <w:szCs w:val="21"/>
              </w:rPr>
              <w:t>All governors</w:t>
            </w:r>
          </w:p>
        </w:tc>
      </w:tr>
      <w:tr w:rsidR="00004B2E" w14:paraId="19298662" w14:textId="77777777" w:rsidTr="5423B522">
        <w:tc>
          <w:tcPr>
            <w:tcW w:w="851" w:type="dxa"/>
          </w:tcPr>
          <w:p w14:paraId="64FED937" w14:textId="3FD721E6" w:rsidR="00004B2E" w:rsidRDefault="38629ACA" w:rsidP="5B4BD02F">
            <w:pPr>
              <w:rPr>
                <w:rFonts w:eastAsiaTheme="minorEastAsia"/>
                <w:sz w:val="21"/>
                <w:szCs w:val="21"/>
              </w:rPr>
            </w:pPr>
            <w:r w:rsidRPr="3F7248A7">
              <w:rPr>
                <w:rFonts w:eastAsiaTheme="minorEastAsia"/>
                <w:sz w:val="21"/>
                <w:szCs w:val="21"/>
              </w:rPr>
              <w:t>1</w:t>
            </w:r>
            <w:r w:rsidR="00EC63D0">
              <w:rPr>
                <w:rFonts w:eastAsiaTheme="minorEastAsia"/>
                <w:sz w:val="21"/>
                <w:szCs w:val="21"/>
              </w:rPr>
              <w:t>8</w:t>
            </w:r>
            <w:r w:rsidR="6005D618" w:rsidRPr="3F7248A7">
              <w:rPr>
                <w:rFonts w:eastAsiaTheme="minorEastAsia"/>
                <w:sz w:val="21"/>
                <w:szCs w:val="21"/>
              </w:rPr>
              <w:t>.</w:t>
            </w:r>
          </w:p>
        </w:tc>
        <w:tc>
          <w:tcPr>
            <w:tcW w:w="851" w:type="dxa"/>
          </w:tcPr>
          <w:p w14:paraId="29BCE874" w14:textId="77777777" w:rsidR="00004B2E" w:rsidRDefault="00EA2193" w:rsidP="5B4BD02F">
            <w:pPr>
              <w:rPr>
                <w:rFonts w:eastAsiaTheme="minorEastAsia"/>
                <w:sz w:val="21"/>
                <w:szCs w:val="21"/>
              </w:rPr>
            </w:pPr>
            <w:r w:rsidRPr="5B4BD02F">
              <w:rPr>
                <w:rFonts w:eastAsiaTheme="minorEastAsia"/>
                <w:sz w:val="21"/>
                <w:szCs w:val="21"/>
              </w:rPr>
              <w:t>N</w:t>
            </w:r>
          </w:p>
        </w:tc>
        <w:tc>
          <w:tcPr>
            <w:tcW w:w="4956" w:type="dxa"/>
          </w:tcPr>
          <w:p w14:paraId="2D180683" w14:textId="77777777" w:rsidR="00EA2193" w:rsidRDefault="00EA2193" w:rsidP="5B4BD02F">
            <w:pPr>
              <w:spacing w:before="5"/>
              <w:ind w:right="-20"/>
              <w:rPr>
                <w:rFonts w:eastAsiaTheme="minorEastAsia"/>
                <w:b/>
                <w:bCs/>
                <w:w w:val="102"/>
                <w:sz w:val="21"/>
                <w:szCs w:val="21"/>
                <w:u w:val="single" w:color="000000"/>
              </w:rPr>
            </w:pPr>
            <w:r w:rsidRPr="5B4BD02F">
              <w:rPr>
                <w:rFonts w:eastAsiaTheme="minorEastAsia"/>
                <w:b/>
                <w:bCs/>
                <w:spacing w:val="2"/>
                <w:sz w:val="21"/>
                <w:szCs w:val="21"/>
                <w:u w:val="single" w:color="000000"/>
              </w:rPr>
              <w:t>Any</w:t>
            </w:r>
            <w:r w:rsidRPr="5B4BD02F">
              <w:rPr>
                <w:rFonts w:eastAsiaTheme="minorEastAsia"/>
                <w:b/>
                <w:bCs/>
                <w:spacing w:val="3"/>
                <w:sz w:val="21"/>
                <w:szCs w:val="21"/>
                <w:u w:val="single" w:color="000000"/>
              </w:rPr>
              <w:t xml:space="preserve"> O</w:t>
            </w:r>
            <w:r w:rsidRPr="5B4BD02F">
              <w:rPr>
                <w:rFonts w:eastAsiaTheme="minorEastAsia"/>
                <w:b/>
                <w:bCs/>
                <w:spacing w:val="1"/>
                <w:sz w:val="21"/>
                <w:szCs w:val="21"/>
                <w:u w:val="single" w:color="000000"/>
              </w:rPr>
              <w:t>t</w:t>
            </w:r>
            <w:r w:rsidRPr="5B4BD02F">
              <w:rPr>
                <w:rFonts w:eastAsiaTheme="minorEastAsia"/>
                <w:b/>
                <w:bCs/>
                <w:spacing w:val="2"/>
                <w:sz w:val="21"/>
                <w:szCs w:val="21"/>
                <w:u w:val="single" w:color="000000"/>
              </w:rPr>
              <w:t>he</w:t>
            </w:r>
            <w:r w:rsidRPr="5B4BD02F">
              <w:rPr>
                <w:rFonts w:eastAsiaTheme="minorEastAsia"/>
                <w:b/>
                <w:bCs/>
                <w:sz w:val="21"/>
                <w:szCs w:val="21"/>
                <w:u w:val="single" w:color="000000"/>
              </w:rPr>
              <w:t>r</w:t>
            </w:r>
            <w:r w:rsidRPr="5B4BD02F">
              <w:rPr>
                <w:rFonts w:eastAsiaTheme="minorEastAsia"/>
                <w:b/>
                <w:bCs/>
                <w:spacing w:val="8"/>
                <w:sz w:val="21"/>
                <w:szCs w:val="21"/>
                <w:u w:val="single" w:color="000000"/>
              </w:rPr>
              <w:t xml:space="preserve"> </w:t>
            </w:r>
            <w:r w:rsidRPr="5B4BD02F">
              <w:rPr>
                <w:rFonts w:eastAsiaTheme="minorEastAsia"/>
                <w:b/>
                <w:bCs/>
                <w:spacing w:val="2"/>
                <w:sz w:val="21"/>
                <w:szCs w:val="21"/>
                <w:u w:val="single" w:color="000000"/>
              </w:rPr>
              <w:t>Bus</w:t>
            </w:r>
            <w:r w:rsidRPr="5B4BD02F">
              <w:rPr>
                <w:rFonts w:eastAsiaTheme="minorEastAsia"/>
                <w:b/>
                <w:bCs/>
                <w:spacing w:val="1"/>
                <w:w w:val="103"/>
                <w:sz w:val="21"/>
                <w:szCs w:val="21"/>
                <w:u w:val="single" w:color="000000"/>
              </w:rPr>
              <w:t>i</w:t>
            </w:r>
            <w:r w:rsidRPr="5B4BD02F">
              <w:rPr>
                <w:rFonts w:eastAsiaTheme="minorEastAsia"/>
                <w:b/>
                <w:bCs/>
                <w:spacing w:val="2"/>
                <w:w w:val="102"/>
                <w:sz w:val="21"/>
                <w:szCs w:val="21"/>
                <w:u w:val="single" w:color="000000"/>
              </w:rPr>
              <w:t>nes</w:t>
            </w:r>
            <w:r w:rsidRPr="5B4BD02F">
              <w:rPr>
                <w:rFonts w:eastAsiaTheme="minorEastAsia"/>
                <w:b/>
                <w:bCs/>
                <w:w w:val="102"/>
                <w:sz w:val="21"/>
                <w:szCs w:val="21"/>
                <w:u w:val="single" w:color="000000"/>
              </w:rPr>
              <w:t>s</w:t>
            </w:r>
          </w:p>
          <w:p w14:paraId="44B4AAD3" w14:textId="77777777" w:rsidR="00004B2E" w:rsidRDefault="00EA2193" w:rsidP="5B4BD02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EastAsia" w:hAnsiTheme="minorHAnsi" w:cstheme="minorBidi"/>
                <w:w w:val="103"/>
                <w:sz w:val="21"/>
                <w:szCs w:val="21"/>
              </w:rPr>
            </w:pPr>
            <w:r w:rsidRPr="5B4BD02F">
              <w:rPr>
                <w:rFonts w:asciiTheme="minorHAnsi" w:eastAsiaTheme="minorEastAsia" w:hAnsiTheme="minorHAnsi" w:cstheme="minorBidi"/>
                <w:spacing w:val="2"/>
                <w:sz w:val="21"/>
                <w:szCs w:val="21"/>
              </w:rPr>
              <w:t>Cha</w:t>
            </w:r>
            <w:r w:rsidRPr="5B4BD02F">
              <w:rPr>
                <w:rFonts w:asciiTheme="minorHAnsi" w:eastAsiaTheme="minorEastAsia" w:hAnsiTheme="minorHAnsi" w:cstheme="minorBidi"/>
                <w:spacing w:val="1"/>
                <w:sz w:val="21"/>
                <w:szCs w:val="21"/>
              </w:rPr>
              <w:t>i</w:t>
            </w:r>
            <w:r w:rsidRPr="5B4BD02F">
              <w:rPr>
                <w:rFonts w:asciiTheme="minorHAnsi" w:eastAsiaTheme="minorEastAsia" w:hAnsiTheme="minorHAnsi" w:cstheme="minorBidi"/>
                <w:sz w:val="21"/>
                <w:szCs w:val="21"/>
              </w:rPr>
              <w:t xml:space="preserve">r </w:t>
            </w:r>
            <w:r w:rsidRPr="5B4BD02F">
              <w:rPr>
                <w:rFonts w:asciiTheme="minorHAnsi" w:eastAsiaTheme="minorEastAsia" w:hAnsiTheme="minorHAnsi" w:cstheme="minorBidi"/>
                <w:spacing w:val="1"/>
                <w:sz w:val="21"/>
                <w:szCs w:val="21"/>
              </w:rPr>
              <w:t>t</w:t>
            </w:r>
            <w:r w:rsidRPr="5B4BD02F">
              <w:rPr>
                <w:rFonts w:asciiTheme="minorHAnsi" w:eastAsiaTheme="minorEastAsia" w:hAnsiTheme="minorHAnsi" w:cstheme="minorBidi"/>
                <w:sz w:val="21"/>
                <w:szCs w:val="21"/>
              </w:rPr>
              <w:t>o</w:t>
            </w:r>
            <w:r w:rsidRPr="5B4BD02F">
              <w:rPr>
                <w:rFonts w:asciiTheme="minorHAnsi" w:eastAsiaTheme="minorEastAsia" w:hAnsiTheme="minorHAnsi" w:cstheme="minorBidi"/>
                <w:spacing w:val="40"/>
                <w:sz w:val="21"/>
                <w:szCs w:val="21"/>
              </w:rPr>
              <w:t xml:space="preserve"> </w:t>
            </w:r>
            <w:r w:rsidRPr="5B4BD02F">
              <w:rPr>
                <w:rFonts w:asciiTheme="minorHAnsi" w:eastAsiaTheme="minorEastAsia" w:hAnsiTheme="minorHAnsi" w:cstheme="minorBidi"/>
                <w:spacing w:val="2"/>
                <w:sz w:val="21"/>
                <w:szCs w:val="21"/>
              </w:rPr>
              <w:t>b</w:t>
            </w:r>
            <w:r w:rsidRPr="5B4BD02F">
              <w:rPr>
                <w:rFonts w:asciiTheme="minorHAnsi" w:eastAsiaTheme="minorEastAsia" w:hAnsiTheme="minorHAnsi" w:cstheme="minorBidi"/>
                <w:sz w:val="21"/>
                <w:szCs w:val="21"/>
              </w:rPr>
              <w:t xml:space="preserve">e </w:t>
            </w:r>
            <w:r w:rsidRPr="5B4BD02F">
              <w:rPr>
                <w:rFonts w:asciiTheme="minorHAnsi" w:eastAsiaTheme="minorEastAsia" w:hAnsiTheme="minorHAnsi" w:cstheme="minorBidi"/>
                <w:spacing w:val="2"/>
                <w:sz w:val="21"/>
                <w:szCs w:val="21"/>
              </w:rPr>
              <w:t>no</w:t>
            </w:r>
            <w:r w:rsidRPr="5B4BD02F">
              <w:rPr>
                <w:rFonts w:asciiTheme="minorHAnsi" w:eastAsiaTheme="minorEastAsia" w:hAnsiTheme="minorHAnsi" w:cstheme="minorBidi"/>
                <w:spacing w:val="1"/>
                <w:sz w:val="21"/>
                <w:szCs w:val="21"/>
              </w:rPr>
              <w:t>tifi</w:t>
            </w:r>
            <w:r w:rsidRPr="5B4BD02F">
              <w:rPr>
                <w:rFonts w:asciiTheme="minorHAnsi" w:eastAsiaTheme="minorEastAsia" w:hAnsiTheme="minorHAnsi" w:cstheme="minorBidi"/>
                <w:spacing w:val="2"/>
                <w:sz w:val="21"/>
                <w:szCs w:val="21"/>
              </w:rPr>
              <w:t>e</w:t>
            </w:r>
            <w:r w:rsidRPr="5B4BD02F">
              <w:rPr>
                <w:rFonts w:asciiTheme="minorHAnsi" w:eastAsiaTheme="minorEastAsia" w:hAnsiTheme="minorHAnsi" w:cstheme="minorBidi"/>
                <w:sz w:val="21"/>
                <w:szCs w:val="21"/>
              </w:rPr>
              <w:t xml:space="preserve">d </w:t>
            </w:r>
            <w:r w:rsidRPr="5B4BD02F">
              <w:rPr>
                <w:rFonts w:asciiTheme="minorHAnsi" w:eastAsiaTheme="minorEastAsia" w:hAnsiTheme="minorHAnsi" w:cstheme="minorBidi"/>
                <w:spacing w:val="1"/>
                <w:sz w:val="21"/>
                <w:szCs w:val="21"/>
              </w:rPr>
              <w:t>i</w:t>
            </w:r>
            <w:r w:rsidRPr="5B4BD02F">
              <w:rPr>
                <w:rFonts w:asciiTheme="minorHAnsi" w:eastAsiaTheme="minorEastAsia" w:hAnsiTheme="minorHAnsi" w:cstheme="minorBidi"/>
                <w:sz w:val="21"/>
                <w:szCs w:val="21"/>
              </w:rPr>
              <w:t xml:space="preserve">n </w:t>
            </w:r>
            <w:r w:rsidRPr="5B4BD02F">
              <w:rPr>
                <w:rFonts w:asciiTheme="minorHAnsi" w:eastAsiaTheme="minorEastAsia" w:hAnsiTheme="minorHAnsi" w:cstheme="minorBidi"/>
                <w:spacing w:val="2"/>
                <w:sz w:val="21"/>
                <w:szCs w:val="21"/>
              </w:rPr>
              <w:t>advance</w:t>
            </w:r>
            <w:r w:rsidRPr="5B4BD02F">
              <w:rPr>
                <w:rFonts w:asciiTheme="minorHAnsi" w:eastAsiaTheme="minorEastAsia" w:hAnsiTheme="minorHAnsi" w:cstheme="minorBidi"/>
                <w:sz w:val="21"/>
                <w:szCs w:val="21"/>
              </w:rPr>
              <w:t>.</w:t>
            </w:r>
            <w:r w:rsidRPr="5B4BD02F">
              <w:rPr>
                <w:rFonts w:asciiTheme="minorHAnsi" w:eastAsiaTheme="minorEastAsia" w:hAnsiTheme="minorHAnsi" w:cstheme="minorBidi"/>
                <w:spacing w:val="-32"/>
                <w:sz w:val="21"/>
                <w:szCs w:val="21"/>
              </w:rPr>
              <w:t xml:space="preserve"> </w:t>
            </w:r>
            <w:r>
              <w:rPr>
                <w:rFonts w:ascii="Calibri" w:eastAsia="Calibri" w:hAnsi="Calibri" w:cs="Calibri"/>
                <w:sz w:val="21"/>
                <w:szCs w:val="21"/>
              </w:rPr>
              <w:tab/>
            </w:r>
            <w:r w:rsidRPr="5B4BD02F">
              <w:rPr>
                <w:rFonts w:asciiTheme="minorHAnsi" w:eastAsiaTheme="minorEastAsia" w:hAnsiTheme="minorHAnsi" w:cstheme="minorBidi"/>
                <w:spacing w:val="1"/>
                <w:sz w:val="21"/>
                <w:szCs w:val="21"/>
              </w:rPr>
              <w:t>I</w:t>
            </w:r>
            <w:r w:rsidRPr="5B4BD02F">
              <w:rPr>
                <w:rFonts w:asciiTheme="minorHAnsi" w:eastAsiaTheme="minorEastAsia" w:hAnsiTheme="minorHAnsi" w:cstheme="minorBidi"/>
                <w:spacing w:val="2"/>
                <w:sz w:val="21"/>
                <w:szCs w:val="21"/>
              </w:rPr>
              <w:t>nc</w:t>
            </w:r>
            <w:r w:rsidRPr="5B4BD02F">
              <w:rPr>
                <w:rFonts w:asciiTheme="minorHAnsi" w:eastAsiaTheme="minorEastAsia" w:hAnsiTheme="minorHAnsi" w:cstheme="minorBidi"/>
                <w:spacing w:val="1"/>
                <w:sz w:val="21"/>
                <w:szCs w:val="21"/>
              </w:rPr>
              <w:t>l</w:t>
            </w:r>
            <w:r w:rsidRPr="5B4BD02F">
              <w:rPr>
                <w:rFonts w:asciiTheme="minorHAnsi" w:eastAsiaTheme="minorEastAsia" w:hAnsiTheme="minorHAnsi" w:cstheme="minorBidi"/>
                <w:spacing w:val="2"/>
                <w:sz w:val="21"/>
                <w:szCs w:val="21"/>
              </w:rPr>
              <w:t>u</w:t>
            </w:r>
            <w:r w:rsidRPr="5B4BD02F">
              <w:rPr>
                <w:rFonts w:asciiTheme="minorHAnsi" w:eastAsiaTheme="minorEastAsia" w:hAnsiTheme="minorHAnsi" w:cstheme="minorBidi"/>
                <w:spacing w:val="1"/>
                <w:sz w:val="21"/>
                <w:szCs w:val="21"/>
              </w:rPr>
              <w:t>si</w:t>
            </w:r>
            <w:r w:rsidRPr="5B4BD02F">
              <w:rPr>
                <w:rFonts w:asciiTheme="minorHAnsi" w:eastAsiaTheme="minorEastAsia" w:hAnsiTheme="minorHAnsi" w:cstheme="minorBidi"/>
                <w:spacing w:val="2"/>
                <w:sz w:val="21"/>
                <w:szCs w:val="21"/>
              </w:rPr>
              <w:t>o</w:t>
            </w:r>
            <w:r w:rsidRPr="5B4BD02F">
              <w:rPr>
                <w:rFonts w:asciiTheme="minorHAnsi" w:eastAsiaTheme="minorEastAsia" w:hAnsiTheme="minorHAnsi" w:cstheme="minorBidi"/>
                <w:sz w:val="21"/>
                <w:szCs w:val="21"/>
              </w:rPr>
              <w:t xml:space="preserve">n </w:t>
            </w:r>
            <w:r w:rsidRPr="5B4BD02F">
              <w:rPr>
                <w:rFonts w:asciiTheme="minorHAnsi" w:eastAsiaTheme="minorEastAsia" w:hAnsiTheme="minorHAnsi" w:cstheme="minorBidi"/>
                <w:spacing w:val="2"/>
                <w:sz w:val="21"/>
                <w:szCs w:val="21"/>
              </w:rPr>
              <w:t>a</w:t>
            </w:r>
            <w:r w:rsidRPr="5B4BD02F">
              <w:rPr>
                <w:rFonts w:asciiTheme="minorHAnsi" w:eastAsiaTheme="minorEastAsia" w:hAnsiTheme="minorHAnsi" w:cstheme="minorBidi"/>
                <w:sz w:val="21"/>
                <w:szCs w:val="21"/>
              </w:rPr>
              <w:t xml:space="preserve">t </w:t>
            </w:r>
            <w:r w:rsidRPr="5B4BD02F">
              <w:rPr>
                <w:rFonts w:asciiTheme="minorHAnsi" w:eastAsiaTheme="minorEastAsia" w:hAnsiTheme="minorHAnsi" w:cstheme="minorBidi"/>
                <w:spacing w:val="1"/>
                <w:w w:val="102"/>
                <w:sz w:val="21"/>
                <w:szCs w:val="21"/>
              </w:rPr>
              <w:t>t</w:t>
            </w:r>
            <w:r w:rsidRPr="5B4BD02F">
              <w:rPr>
                <w:rFonts w:asciiTheme="minorHAnsi" w:eastAsiaTheme="minorEastAsia" w:hAnsiTheme="minorHAnsi" w:cstheme="minorBidi"/>
                <w:spacing w:val="2"/>
                <w:w w:val="102"/>
                <w:sz w:val="21"/>
                <w:szCs w:val="21"/>
              </w:rPr>
              <w:t xml:space="preserve">he </w:t>
            </w:r>
            <w:r w:rsidRPr="5B4BD02F">
              <w:rPr>
                <w:rFonts w:asciiTheme="minorHAnsi" w:eastAsiaTheme="minorEastAsia" w:hAnsiTheme="minorHAnsi" w:cstheme="minorBidi"/>
                <w:spacing w:val="2"/>
                <w:sz w:val="21"/>
                <w:szCs w:val="21"/>
              </w:rPr>
              <w:t>d</w:t>
            </w:r>
            <w:r w:rsidRPr="5B4BD02F">
              <w:rPr>
                <w:rFonts w:asciiTheme="minorHAnsi" w:eastAsiaTheme="minorEastAsia" w:hAnsiTheme="minorHAnsi" w:cstheme="minorBidi"/>
                <w:spacing w:val="1"/>
                <w:sz w:val="21"/>
                <w:szCs w:val="21"/>
              </w:rPr>
              <w:t>i</w:t>
            </w:r>
            <w:r w:rsidRPr="5B4BD02F">
              <w:rPr>
                <w:rFonts w:asciiTheme="minorHAnsi" w:eastAsiaTheme="minorEastAsia" w:hAnsiTheme="minorHAnsi" w:cstheme="minorBidi"/>
                <w:spacing w:val="2"/>
                <w:sz w:val="21"/>
                <w:szCs w:val="21"/>
              </w:rPr>
              <w:t>sc</w:t>
            </w:r>
            <w:r w:rsidRPr="5B4BD02F">
              <w:rPr>
                <w:rFonts w:asciiTheme="minorHAnsi" w:eastAsiaTheme="minorEastAsia" w:hAnsiTheme="minorHAnsi" w:cstheme="minorBidi"/>
                <w:spacing w:val="1"/>
                <w:sz w:val="21"/>
                <w:szCs w:val="21"/>
              </w:rPr>
              <w:t>r</w:t>
            </w:r>
            <w:r w:rsidRPr="5B4BD02F">
              <w:rPr>
                <w:rFonts w:asciiTheme="minorHAnsi" w:eastAsiaTheme="minorEastAsia" w:hAnsiTheme="minorHAnsi" w:cstheme="minorBidi"/>
                <w:spacing w:val="2"/>
                <w:sz w:val="21"/>
                <w:szCs w:val="21"/>
              </w:rPr>
              <w:t>e</w:t>
            </w:r>
            <w:r w:rsidRPr="5B4BD02F">
              <w:rPr>
                <w:rFonts w:asciiTheme="minorHAnsi" w:eastAsiaTheme="minorEastAsia" w:hAnsiTheme="minorHAnsi" w:cstheme="minorBidi"/>
                <w:spacing w:val="1"/>
                <w:sz w:val="21"/>
                <w:szCs w:val="21"/>
              </w:rPr>
              <w:t>ti</w:t>
            </w:r>
            <w:r w:rsidRPr="5B4BD02F">
              <w:rPr>
                <w:rFonts w:asciiTheme="minorHAnsi" w:eastAsiaTheme="minorEastAsia" w:hAnsiTheme="minorHAnsi" w:cstheme="minorBidi"/>
                <w:spacing w:val="2"/>
                <w:sz w:val="21"/>
                <w:szCs w:val="21"/>
              </w:rPr>
              <w:t>o</w:t>
            </w:r>
            <w:r w:rsidRPr="5B4BD02F">
              <w:rPr>
                <w:rFonts w:asciiTheme="minorHAnsi" w:eastAsiaTheme="minorEastAsia" w:hAnsiTheme="minorHAnsi" w:cstheme="minorBidi"/>
                <w:sz w:val="21"/>
                <w:szCs w:val="21"/>
              </w:rPr>
              <w:t>n</w:t>
            </w:r>
            <w:r w:rsidRPr="5B4BD02F">
              <w:rPr>
                <w:rFonts w:asciiTheme="minorHAnsi" w:eastAsiaTheme="minorEastAsia" w:hAnsiTheme="minorHAnsi" w:cstheme="minorBidi"/>
                <w:spacing w:val="21"/>
                <w:sz w:val="21"/>
                <w:szCs w:val="21"/>
              </w:rPr>
              <w:t xml:space="preserve"> </w:t>
            </w:r>
            <w:r w:rsidRPr="5B4BD02F">
              <w:rPr>
                <w:rFonts w:asciiTheme="minorHAnsi" w:eastAsiaTheme="minorEastAsia" w:hAnsiTheme="minorHAnsi" w:cstheme="minorBidi"/>
                <w:spacing w:val="2"/>
                <w:sz w:val="21"/>
                <w:szCs w:val="21"/>
              </w:rPr>
              <w:t>o</w:t>
            </w:r>
            <w:r w:rsidRPr="5B4BD02F">
              <w:rPr>
                <w:rFonts w:asciiTheme="minorHAnsi" w:eastAsiaTheme="minorEastAsia" w:hAnsiTheme="minorHAnsi" w:cstheme="minorBidi"/>
                <w:sz w:val="21"/>
                <w:szCs w:val="21"/>
              </w:rPr>
              <w:t>f</w:t>
            </w:r>
            <w:r w:rsidRPr="5B4BD02F">
              <w:rPr>
                <w:rFonts w:asciiTheme="minorHAnsi" w:eastAsiaTheme="minorEastAsia" w:hAnsiTheme="minorHAnsi" w:cstheme="minorBidi"/>
                <w:spacing w:val="6"/>
                <w:sz w:val="21"/>
                <w:szCs w:val="21"/>
              </w:rPr>
              <w:t xml:space="preserve"> </w:t>
            </w:r>
            <w:r w:rsidRPr="5B4BD02F">
              <w:rPr>
                <w:rFonts w:asciiTheme="minorHAnsi" w:eastAsiaTheme="minorEastAsia" w:hAnsiTheme="minorHAnsi" w:cstheme="minorBidi"/>
                <w:spacing w:val="1"/>
                <w:sz w:val="21"/>
                <w:szCs w:val="21"/>
              </w:rPr>
              <w:t>t</w:t>
            </w:r>
            <w:r w:rsidRPr="5B4BD02F">
              <w:rPr>
                <w:rFonts w:asciiTheme="minorHAnsi" w:eastAsiaTheme="minorEastAsia" w:hAnsiTheme="minorHAnsi" w:cstheme="minorBidi"/>
                <w:spacing w:val="2"/>
                <w:sz w:val="21"/>
                <w:szCs w:val="21"/>
              </w:rPr>
              <w:t>h</w:t>
            </w:r>
            <w:r w:rsidRPr="5B4BD02F">
              <w:rPr>
                <w:rFonts w:asciiTheme="minorHAnsi" w:eastAsiaTheme="minorEastAsia" w:hAnsiTheme="minorHAnsi" w:cstheme="minorBidi"/>
                <w:sz w:val="21"/>
                <w:szCs w:val="21"/>
              </w:rPr>
              <w:t>e</w:t>
            </w:r>
            <w:r w:rsidRPr="5B4BD02F">
              <w:rPr>
                <w:rFonts w:asciiTheme="minorHAnsi" w:eastAsiaTheme="minorEastAsia" w:hAnsiTheme="minorHAnsi" w:cstheme="minorBidi"/>
                <w:spacing w:val="10"/>
                <w:sz w:val="21"/>
                <w:szCs w:val="21"/>
              </w:rPr>
              <w:t xml:space="preserve"> </w:t>
            </w:r>
            <w:r w:rsidRPr="5B4BD02F">
              <w:rPr>
                <w:rFonts w:asciiTheme="minorHAnsi" w:eastAsiaTheme="minorEastAsia" w:hAnsiTheme="minorHAnsi" w:cstheme="minorBidi"/>
                <w:spacing w:val="2"/>
                <w:w w:val="102"/>
                <w:sz w:val="21"/>
                <w:szCs w:val="21"/>
              </w:rPr>
              <w:t>Cha</w:t>
            </w:r>
            <w:r w:rsidRPr="5B4BD02F">
              <w:rPr>
                <w:rFonts w:asciiTheme="minorHAnsi" w:eastAsiaTheme="minorEastAsia" w:hAnsiTheme="minorHAnsi" w:cstheme="minorBidi"/>
                <w:spacing w:val="1"/>
                <w:w w:val="103"/>
                <w:sz w:val="21"/>
                <w:szCs w:val="21"/>
              </w:rPr>
              <w:t>i</w:t>
            </w:r>
            <w:r w:rsidRPr="5B4BD02F">
              <w:rPr>
                <w:rFonts w:asciiTheme="minorHAnsi" w:eastAsiaTheme="minorEastAsia" w:hAnsiTheme="minorHAnsi" w:cstheme="minorBidi"/>
                <w:spacing w:val="1"/>
                <w:w w:val="102"/>
                <w:sz w:val="21"/>
                <w:szCs w:val="21"/>
              </w:rPr>
              <w:t>r</w:t>
            </w:r>
            <w:r w:rsidRPr="5B4BD02F">
              <w:rPr>
                <w:rFonts w:asciiTheme="minorHAnsi" w:eastAsiaTheme="minorEastAsia" w:hAnsiTheme="minorHAnsi" w:cstheme="minorBidi"/>
                <w:w w:val="103"/>
                <w:sz w:val="21"/>
                <w:szCs w:val="21"/>
              </w:rPr>
              <w:t>.</w:t>
            </w:r>
          </w:p>
          <w:p w14:paraId="6D98A12B" w14:textId="77777777" w:rsidR="007D72A1" w:rsidRPr="00BC22CF" w:rsidRDefault="007D72A1" w:rsidP="5B4BD02F">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eastAsiaTheme="minorEastAsia" w:hAnsiTheme="minorHAnsi" w:cstheme="minorBidi"/>
                <w:sz w:val="21"/>
                <w:szCs w:val="21"/>
              </w:rPr>
            </w:pPr>
          </w:p>
        </w:tc>
        <w:tc>
          <w:tcPr>
            <w:tcW w:w="1559" w:type="dxa"/>
          </w:tcPr>
          <w:p w14:paraId="544CD5B6" w14:textId="77777777" w:rsidR="00004B2E" w:rsidRDefault="00767D3B" w:rsidP="5B4BD02F">
            <w:pPr>
              <w:rPr>
                <w:rFonts w:eastAsiaTheme="minorEastAsia"/>
                <w:sz w:val="21"/>
                <w:szCs w:val="21"/>
              </w:rPr>
            </w:pPr>
            <w:r w:rsidRPr="5B4BD02F">
              <w:rPr>
                <w:rFonts w:eastAsiaTheme="minorEastAsia"/>
                <w:sz w:val="21"/>
                <w:szCs w:val="21"/>
              </w:rPr>
              <w:t>Chair</w:t>
            </w:r>
          </w:p>
        </w:tc>
        <w:tc>
          <w:tcPr>
            <w:tcW w:w="1275" w:type="dxa"/>
          </w:tcPr>
          <w:p w14:paraId="2946DB82" w14:textId="77777777" w:rsidR="00004B2E" w:rsidRDefault="00004B2E" w:rsidP="5B4BD02F">
            <w:pPr>
              <w:rPr>
                <w:rFonts w:eastAsiaTheme="minorEastAsia"/>
                <w:sz w:val="21"/>
                <w:szCs w:val="21"/>
              </w:rPr>
            </w:pPr>
          </w:p>
        </w:tc>
      </w:tr>
      <w:tr w:rsidR="00004B2E" w14:paraId="2C48A4A0" w14:textId="77777777" w:rsidTr="5423B522">
        <w:trPr>
          <w:trHeight w:val="1875"/>
        </w:trPr>
        <w:tc>
          <w:tcPr>
            <w:tcW w:w="851" w:type="dxa"/>
          </w:tcPr>
          <w:p w14:paraId="679B977D" w14:textId="7A30DC29" w:rsidR="00004B2E" w:rsidRDefault="00EC63D0" w:rsidP="5B4BD02F">
            <w:pPr>
              <w:rPr>
                <w:rFonts w:eastAsiaTheme="minorEastAsia"/>
                <w:sz w:val="21"/>
                <w:szCs w:val="21"/>
              </w:rPr>
            </w:pPr>
            <w:r>
              <w:rPr>
                <w:rFonts w:eastAsiaTheme="minorEastAsia"/>
                <w:sz w:val="21"/>
                <w:szCs w:val="21"/>
              </w:rPr>
              <w:t>19</w:t>
            </w:r>
            <w:r w:rsidR="7130188D" w:rsidRPr="3F7248A7">
              <w:rPr>
                <w:rFonts w:eastAsiaTheme="minorEastAsia"/>
                <w:sz w:val="21"/>
                <w:szCs w:val="21"/>
              </w:rPr>
              <w:t>.</w:t>
            </w:r>
          </w:p>
        </w:tc>
        <w:tc>
          <w:tcPr>
            <w:tcW w:w="851" w:type="dxa"/>
          </w:tcPr>
          <w:p w14:paraId="0CC9CE0C" w14:textId="77777777" w:rsidR="00004B2E" w:rsidRDefault="00EA2193" w:rsidP="5B4BD02F">
            <w:pPr>
              <w:rPr>
                <w:rFonts w:eastAsiaTheme="minorEastAsia"/>
                <w:sz w:val="21"/>
                <w:szCs w:val="21"/>
              </w:rPr>
            </w:pPr>
            <w:r w:rsidRPr="5B4BD02F">
              <w:rPr>
                <w:rFonts w:eastAsiaTheme="minorEastAsia"/>
                <w:sz w:val="21"/>
                <w:szCs w:val="21"/>
              </w:rPr>
              <w:t>N</w:t>
            </w:r>
          </w:p>
        </w:tc>
        <w:tc>
          <w:tcPr>
            <w:tcW w:w="4956" w:type="dxa"/>
          </w:tcPr>
          <w:p w14:paraId="3FC8D9CA" w14:textId="77777777" w:rsidR="00EA2193" w:rsidRPr="00767D3B" w:rsidRDefault="00EA2193" w:rsidP="5B4BD02F">
            <w:pPr>
              <w:rPr>
                <w:rFonts w:eastAsiaTheme="minorEastAsia"/>
                <w:b/>
                <w:bCs/>
                <w:sz w:val="21"/>
                <w:szCs w:val="21"/>
                <w:u w:val="single"/>
              </w:rPr>
            </w:pPr>
            <w:r w:rsidRPr="59601ACF">
              <w:rPr>
                <w:rFonts w:eastAsiaTheme="minorEastAsia"/>
                <w:b/>
                <w:bCs/>
                <w:sz w:val="21"/>
                <w:szCs w:val="21"/>
                <w:u w:val="single"/>
              </w:rPr>
              <w:t>Date of next meeting</w:t>
            </w:r>
          </w:p>
          <w:p w14:paraId="664F02D4" w14:textId="70F79B2D" w:rsidR="59601ACF" w:rsidRDefault="59601ACF" w:rsidP="59601ACF">
            <w:pPr>
              <w:rPr>
                <w:rFonts w:ascii="Calibri" w:eastAsia="Calibri" w:hAnsi="Calibri" w:cs="Calibri"/>
                <w:color w:val="000000" w:themeColor="text1"/>
                <w:sz w:val="21"/>
                <w:szCs w:val="21"/>
              </w:rPr>
            </w:pPr>
          </w:p>
          <w:p w14:paraId="7A4AF600" w14:textId="477ED365" w:rsidR="00205DF6" w:rsidRPr="00045A72" w:rsidRDefault="0F10E145" w:rsidP="59601ACF">
            <w:pPr>
              <w:rPr>
                <w:sz w:val="21"/>
                <w:szCs w:val="21"/>
              </w:rPr>
            </w:pPr>
            <w:r w:rsidRPr="3A84C758">
              <w:rPr>
                <w:rFonts w:ascii="Calibri" w:eastAsia="Calibri" w:hAnsi="Calibri" w:cs="Calibri"/>
                <w:color w:val="000000" w:themeColor="text1"/>
                <w:sz w:val="21"/>
                <w:szCs w:val="21"/>
              </w:rPr>
              <w:t xml:space="preserve">The next Corporation meeting will take place at 5pm on Monday </w:t>
            </w:r>
            <w:r w:rsidR="00AE1A72">
              <w:rPr>
                <w:rFonts w:ascii="Calibri" w:eastAsia="Calibri" w:hAnsi="Calibri" w:cs="Calibri"/>
                <w:color w:val="000000" w:themeColor="text1"/>
                <w:sz w:val="21"/>
                <w:szCs w:val="21"/>
              </w:rPr>
              <w:t>4</w:t>
            </w:r>
            <w:r w:rsidR="088E2688" w:rsidRPr="3A84C758">
              <w:rPr>
                <w:rFonts w:ascii="Calibri" w:eastAsia="Calibri" w:hAnsi="Calibri" w:cs="Calibri"/>
                <w:color w:val="000000" w:themeColor="text1"/>
                <w:sz w:val="21"/>
                <w:szCs w:val="21"/>
                <w:vertAlign w:val="superscript"/>
              </w:rPr>
              <w:t>th</w:t>
            </w:r>
            <w:r w:rsidR="088E2688" w:rsidRPr="3A84C758">
              <w:rPr>
                <w:rFonts w:ascii="Calibri" w:eastAsia="Calibri" w:hAnsi="Calibri" w:cs="Calibri"/>
                <w:color w:val="000000" w:themeColor="text1"/>
                <w:sz w:val="21"/>
                <w:szCs w:val="21"/>
              </w:rPr>
              <w:t xml:space="preserve"> </w:t>
            </w:r>
            <w:r w:rsidR="31D77EC3" w:rsidRPr="3A84C758">
              <w:rPr>
                <w:rFonts w:ascii="Calibri" w:eastAsia="Calibri" w:hAnsi="Calibri" w:cs="Calibri"/>
                <w:color w:val="000000" w:themeColor="text1"/>
                <w:sz w:val="21"/>
                <w:szCs w:val="21"/>
              </w:rPr>
              <w:t>December</w:t>
            </w:r>
            <w:r w:rsidRPr="3A84C758">
              <w:rPr>
                <w:rFonts w:ascii="Calibri" w:eastAsia="Calibri" w:hAnsi="Calibri" w:cs="Calibri"/>
                <w:color w:val="000000" w:themeColor="text1"/>
                <w:sz w:val="21"/>
                <w:szCs w:val="21"/>
              </w:rPr>
              <w:t xml:space="preserve"> 202</w:t>
            </w:r>
            <w:r w:rsidR="00AE1A72">
              <w:rPr>
                <w:rFonts w:ascii="Calibri" w:eastAsia="Calibri" w:hAnsi="Calibri" w:cs="Calibri"/>
                <w:color w:val="000000" w:themeColor="text1"/>
                <w:sz w:val="21"/>
                <w:szCs w:val="21"/>
              </w:rPr>
              <w:t>3</w:t>
            </w:r>
            <w:r w:rsidR="00B96FAE">
              <w:rPr>
                <w:rFonts w:ascii="Calibri" w:eastAsia="Calibri" w:hAnsi="Calibri" w:cs="Calibri"/>
                <w:color w:val="000000" w:themeColor="text1"/>
                <w:sz w:val="21"/>
                <w:szCs w:val="21"/>
              </w:rPr>
              <w:t xml:space="preserve"> in T105</w:t>
            </w:r>
            <w:r w:rsidRPr="3A84C758">
              <w:rPr>
                <w:rFonts w:ascii="Calibri" w:eastAsia="Calibri" w:hAnsi="Calibri" w:cs="Calibri"/>
                <w:color w:val="000000" w:themeColor="text1"/>
                <w:sz w:val="21"/>
                <w:szCs w:val="21"/>
              </w:rPr>
              <w:t xml:space="preserve">.   </w:t>
            </w:r>
          </w:p>
          <w:p w14:paraId="6A08382D" w14:textId="47DB71BC" w:rsidR="00205DF6" w:rsidRPr="00045A72" w:rsidRDefault="00205DF6" w:rsidP="59601ACF">
            <w:pPr>
              <w:spacing w:line="268" w:lineRule="exact"/>
              <w:ind w:right="40"/>
              <w:jc w:val="both"/>
              <w:rPr>
                <w:rFonts w:ascii="Calibri" w:eastAsia="Calibri" w:hAnsi="Calibri" w:cs="Calibri"/>
                <w:color w:val="000000" w:themeColor="text1"/>
                <w:sz w:val="21"/>
                <w:szCs w:val="21"/>
              </w:rPr>
            </w:pPr>
          </w:p>
          <w:p w14:paraId="6DE4CCA1" w14:textId="37821E74" w:rsidR="00205DF6" w:rsidRDefault="3A774900" w:rsidP="00AE1A72">
            <w:pPr>
              <w:spacing w:line="268" w:lineRule="exact"/>
              <w:ind w:right="40"/>
              <w:jc w:val="both"/>
              <w:rPr>
                <w:rFonts w:ascii="Calibri" w:eastAsia="Calibri" w:hAnsi="Calibri" w:cs="Calibri"/>
                <w:color w:val="000000" w:themeColor="text1"/>
                <w:sz w:val="21"/>
                <w:szCs w:val="21"/>
              </w:rPr>
            </w:pPr>
            <w:r w:rsidRPr="78A45988">
              <w:rPr>
                <w:rFonts w:ascii="Calibri" w:eastAsia="Calibri" w:hAnsi="Calibri" w:cs="Calibri"/>
                <w:color w:val="000000" w:themeColor="text1"/>
                <w:sz w:val="21"/>
                <w:szCs w:val="21"/>
              </w:rPr>
              <w:t>As detailed in SO Appendix 2B – Summary of Key Business 202</w:t>
            </w:r>
            <w:r w:rsidR="00AE1A72">
              <w:rPr>
                <w:rFonts w:ascii="Calibri" w:eastAsia="Calibri" w:hAnsi="Calibri" w:cs="Calibri"/>
                <w:color w:val="000000" w:themeColor="text1"/>
                <w:sz w:val="21"/>
                <w:szCs w:val="21"/>
              </w:rPr>
              <w:t>3</w:t>
            </w:r>
            <w:r w:rsidRPr="78A45988">
              <w:rPr>
                <w:rFonts w:ascii="Calibri" w:eastAsia="Calibri" w:hAnsi="Calibri" w:cs="Calibri"/>
                <w:color w:val="000000" w:themeColor="text1"/>
                <w:sz w:val="21"/>
                <w:szCs w:val="21"/>
              </w:rPr>
              <w:t>-202</w:t>
            </w:r>
            <w:r w:rsidR="00AE1A72">
              <w:rPr>
                <w:rFonts w:ascii="Calibri" w:eastAsia="Calibri" w:hAnsi="Calibri" w:cs="Calibri"/>
                <w:color w:val="000000" w:themeColor="text1"/>
                <w:sz w:val="21"/>
                <w:szCs w:val="21"/>
              </w:rPr>
              <w:t>4</w:t>
            </w:r>
            <w:r w:rsidRPr="78A45988">
              <w:rPr>
                <w:rFonts w:ascii="Calibri" w:eastAsia="Calibri" w:hAnsi="Calibri" w:cs="Calibri"/>
                <w:color w:val="000000" w:themeColor="text1"/>
                <w:sz w:val="21"/>
                <w:szCs w:val="21"/>
              </w:rPr>
              <w:t>, this meeting will receive reports on the following:</w:t>
            </w:r>
          </w:p>
          <w:p w14:paraId="2AC288B6" w14:textId="04037501" w:rsidR="00242808" w:rsidRPr="002B2279" w:rsidRDefault="00242808" w:rsidP="002B2279">
            <w:pPr>
              <w:pStyle w:val="ListParagraph"/>
              <w:numPr>
                <w:ilvl w:val="0"/>
                <w:numId w:val="19"/>
              </w:numPr>
              <w:spacing w:after="0" w:line="268" w:lineRule="exact"/>
              <w:ind w:right="40"/>
              <w:jc w:val="both"/>
              <w:rPr>
                <w:rFonts w:eastAsia="Arial" w:cstheme="minorHAnsi"/>
                <w:sz w:val="21"/>
                <w:szCs w:val="21"/>
              </w:rPr>
            </w:pPr>
            <w:r w:rsidRPr="002B2279">
              <w:rPr>
                <w:rFonts w:eastAsia="Arial" w:cstheme="minorHAnsi"/>
                <w:sz w:val="21"/>
                <w:szCs w:val="21"/>
              </w:rPr>
              <w:t>Sign off 2022-2023 accounts.</w:t>
            </w:r>
          </w:p>
          <w:p w14:paraId="3626D71A" w14:textId="0B16E274" w:rsidR="00E0663D" w:rsidRPr="002B2279" w:rsidRDefault="00E0663D" w:rsidP="002B2279">
            <w:pPr>
              <w:pStyle w:val="ListParagraph"/>
              <w:numPr>
                <w:ilvl w:val="0"/>
                <w:numId w:val="19"/>
              </w:numPr>
              <w:spacing w:after="0" w:line="268" w:lineRule="exact"/>
              <w:ind w:right="40"/>
              <w:jc w:val="both"/>
              <w:rPr>
                <w:rFonts w:eastAsia="Arial" w:cstheme="minorHAnsi"/>
                <w:sz w:val="21"/>
                <w:szCs w:val="21"/>
              </w:rPr>
            </w:pPr>
            <w:r w:rsidRPr="002B2279">
              <w:rPr>
                <w:rFonts w:eastAsia="Arial" w:cstheme="minorHAnsi"/>
                <w:sz w:val="21"/>
                <w:szCs w:val="21"/>
              </w:rPr>
              <w:t>Self-Assessment Report and QIP sign off.</w:t>
            </w:r>
          </w:p>
          <w:p w14:paraId="59FD8C61" w14:textId="4F3E765E" w:rsidR="00C522FB" w:rsidRPr="002B2279" w:rsidRDefault="00C522FB" w:rsidP="00C522FB">
            <w:pPr>
              <w:pStyle w:val="Body"/>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Arial" w:hAnsiTheme="minorHAnsi" w:cstheme="minorHAnsi"/>
                <w:sz w:val="21"/>
                <w:szCs w:val="21"/>
              </w:rPr>
            </w:pPr>
            <w:r w:rsidRPr="002B2279">
              <w:rPr>
                <w:rFonts w:asciiTheme="minorHAnsi" w:eastAsia="Arial" w:hAnsiTheme="minorHAnsi" w:cstheme="minorHAnsi"/>
                <w:sz w:val="21"/>
                <w:szCs w:val="21"/>
              </w:rPr>
              <w:t>Adult provision (Franchised provision).</w:t>
            </w:r>
          </w:p>
          <w:p w14:paraId="2A509928" w14:textId="7EC9FFE3" w:rsidR="002B2279" w:rsidRPr="002B2279" w:rsidRDefault="002B2279" w:rsidP="00B96FAE">
            <w:pPr>
              <w:pStyle w:val="Body"/>
              <w:numPr>
                <w:ilvl w:val="0"/>
                <w:numId w:val="19"/>
              </w:numPr>
              <w:rPr>
                <w:rFonts w:asciiTheme="minorHAnsi" w:hAnsiTheme="minorHAnsi" w:cstheme="minorHAnsi"/>
                <w:iCs/>
                <w:color w:val="000000" w:themeColor="text1"/>
                <w:sz w:val="21"/>
                <w:szCs w:val="21"/>
              </w:rPr>
            </w:pPr>
            <w:r w:rsidRPr="002B2279">
              <w:rPr>
                <w:rFonts w:asciiTheme="minorHAnsi" w:hAnsiTheme="minorHAnsi" w:cstheme="minorHAnsi"/>
                <w:iCs/>
                <w:color w:val="000000" w:themeColor="text1"/>
                <w:sz w:val="21"/>
                <w:szCs w:val="21"/>
              </w:rPr>
              <w:t xml:space="preserve">Local skills improvement plans (LSIPs) and duty to review provision. </w:t>
            </w:r>
          </w:p>
          <w:p w14:paraId="62852C2B" w14:textId="47AD4A5E" w:rsidR="00205DF6" w:rsidRPr="00045A72" w:rsidRDefault="00205DF6" w:rsidP="4AAAADA5">
            <w:pPr>
              <w:rPr>
                <w:sz w:val="21"/>
                <w:szCs w:val="21"/>
              </w:rPr>
            </w:pPr>
          </w:p>
        </w:tc>
        <w:tc>
          <w:tcPr>
            <w:tcW w:w="1559" w:type="dxa"/>
          </w:tcPr>
          <w:p w14:paraId="3DB8EEAC" w14:textId="77777777" w:rsidR="00004B2E" w:rsidRDefault="00767D3B" w:rsidP="5B4BD02F">
            <w:pPr>
              <w:rPr>
                <w:rFonts w:eastAsiaTheme="minorEastAsia"/>
                <w:sz w:val="21"/>
                <w:szCs w:val="21"/>
              </w:rPr>
            </w:pPr>
            <w:r w:rsidRPr="5B4BD02F">
              <w:rPr>
                <w:rFonts w:eastAsiaTheme="minorEastAsia"/>
                <w:sz w:val="21"/>
                <w:szCs w:val="21"/>
              </w:rPr>
              <w:t>Chair</w:t>
            </w:r>
          </w:p>
        </w:tc>
        <w:tc>
          <w:tcPr>
            <w:tcW w:w="1275" w:type="dxa"/>
          </w:tcPr>
          <w:p w14:paraId="6BB9E253" w14:textId="37C07218" w:rsidR="00004B2E" w:rsidRDefault="006A22A5" w:rsidP="5B4BD02F">
            <w:pPr>
              <w:rPr>
                <w:rFonts w:eastAsiaTheme="minorEastAsia"/>
                <w:sz w:val="21"/>
                <w:szCs w:val="21"/>
              </w:rPr>
            </w:pPr>
            <w:r>
              <w:rPr>
                <w:rFonts w:eastAsiaTheme="minorEastAsia"/>
                <w:sz w:val="21"/>
                <w:szCs w:val="21"/>
              </w:rPr>
              <w:t>All governors</w:t>
            </w:r>
          </w:p>
        </w:tc>
      </w:tr>
    </w:tbl>
    <w:p w14:paraId="23DE523C" w14:textId="77777777" w:rsidR="005C09F9" w:rsidRDefault="005C09F9" w:rsidP="5B4BD02F">
      <w:pPr>
        <w:rPr>
          <w:rFonts w:eastAsiaTheme="minorEastAsia"/>
        </w:rPr>
      </w:pPr>
    </w:p>
    <w:sectPr w:rsidR="005C09F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4A63" w14:textId="77777777" w:rsidR="00B55A0A" w:rsidRDefault="00B55A0A" w:rsidP="00EA2193">
      <w:pPr>
        <w:spacing w:after="0" w:line="240" w:lineRule="auto"/>
      </w:pPr>
      <w:r>
        <w:separator/>
      </w:r>
    </w:p>
  </w:endnote>
  <w:endnote w:type="continuationSeparator" w:id="0">
    <w:p w14:paraId="7E2FE259" w14:textId="77777777" w:rsidR="00B55A0A" w:rsidRDefault="00B55A0A" w:rsidP="00EA2193">
      <w:pPr>
        <w:spacing w:after="0" w:line="240" w:lineRule="auto"/>
      </w:pPr>
      <w:r>
        <w:continuationSeparator/>
      </w:r>
    </w:p>
  </w:endnote>
  <w:endnote w:type="continuationNotice" w:id="1">
    <w:p w14:paraId="67C0CB53" w14:textId="77777777" w:rsidR="00B55A0A" w:rsidRDefault="00B55A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735665"/>
      <w:docPartObj>
        <w:docPartGallery w:val="Page Numbers (Bottom of Page)"/>
        <w:docPartUnique/>
      </w:docPartObj>
    </w:sdtPr>
    <w:sdtEndPr>
      <w:rPr>
        <w:noProof/>
      </w:rPr>
    </w:sdtEndPr>
    <w:sdtContent>
      <w:p w14:paraId="50230CC7" w14:textId="77777777" w:rsidR="007022E9" w:rsidRDefault="007022E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DFB9E20" w14:textId="77777777" w:rsidR="007022E9" w:rsidRDefault="00702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4A742" w14:textId="77777777" w:rsidR="00B55A0A" w:rsidRDefault="00B55A0A" w:rsidP="00EA2193">
      <w:pPr>
        <w:spacing w:after="0" w:line="240" w:lineRule="auto"/>
      </w:pPr>
      <w:r>
        <w:separator/>
      </w:r>
    </w:p>
  </w:footnote>
  <w:footnote w:type="continuationSeparator" w:id="0">
    <w:p w14:paraId="52CF6C3A" w14:textId="77777777" w:rsidR="00B55A0A" w:rsidRDefault="00B55A0A" w:rsidP="00EA2193">
      <w:pPr>
        <w:spacing w:after="0" w:line="240" w:lineRule="auto"/>
      </w:pPr>
      <w:r>
        <w:continuationSeparator/>
      </w:r>
    </w:p>
  </w:footnote>
  <w:footnote w:type="continuationNotice" w:id="1">
    <w:p w14:paraId="621C1309" w14:textId="77777777" w:rsidR="00B55A0A" w:rsidRDefault="00B55A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9D33" w14:textId="2747BF02" w:rsidR="007022E9" w:rsidRDefault="00AC0A7F">
    <w:pPr>
      <w:pStyle w:val="Header"/>
    </w:pPr>
    <w:r>
      <w:t>Final</w:t>
    </w:r>
    <w:r w:rsidR="29110107">
      <w:t xml:space="preserve"> </w:t>
    </w:r>
    <w:r w:rsidR="00605228">
      <w:t>2</w:t>
    </w:r>
    <w:r w:rsidR="00B75A58">
      <w:t>/</w:t>
    </w:r>
    <w:r>
      <w:t>10</w:t>
    </w:r>
    <w:r w:rsidR="29110107">
      <w:t>/202</w:t>
    </w:r>
    <w:r w:rsidR="00D963E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B7D"/>
    <w:multiLevelType w:val="hybridMultilevel"/>
    <w:tmpl w:val="36CE06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54AAC"/>
    <w:multiLevelType w:val="hybridMultilevel"/>
    <w:tmpl w:val="FE468C42"/>
    <w:lvl w:ilvl="0" w:tplc="4B045456">
      <w:start w:val="1"/>
      <w:numFmt w:val="lowerLetter"/>
      <w:lvlText w:val="%1."/>
      <w:lvlJc w:val="left"/>
      <w:pPr>
        <w:ind w:left="720" w:hanging="360"/>
      </w:pPr>
    </w:lvl>
    <w:lvl w:ilvl="1" w:tplc="EBBC51F2">
      <w:start w:val="1"/>
      <w:numFmt w:val="lowerLetter"/>
      <w:lvlText w:val="%2."/>
      <w:lvlJc w:val="left"/>
      <w:pPr>
        <w:ind w:left="1440" w:hanging="360"/>
      </w:pPr>
    </w:lvl>
    <w:lvl w:ilvl="2" w:tplc="0B646F20">
      <w:start w:val="1"/>
      <w:numFmt w:val="lowerRoman"/>
      <w:lvlText w:val="%3."/>
      <w:lvlJc w:val="right"/>
      <w:pPr>
        <w:ind w:left="2160" w:hanging="180"/>
      </w:pPr>
    </w:lvl>
    <w:lvl w:ilvl="3" w:tplc="7A602120">
      <w:start w:val="1"/>
      <w:numFmt w:val="decimal"/>
      <w:lvlText w:val="%4."/>
      <w:lvlJc w:val="left"/>
      <w:pPr>
        <w:ind w:left="2880" w:hanging="360"/>
      </w:pPr>
    </w:lvl>
    <w:lvl w:ilvl="4" w:tplc="51104360">
      <w:start w:val="1"/>
      <w:numFmt w:val="lowerLetter"/>
      <w:lvlText w:val="%5."/>
      <w:lvlJc w:val="left"/>
      <w:pPr>
        <w:ind w:left="3600" w:hanging="360"/>
      </w:pPr>
    </w:lvl>
    <w:lvl w:ilvl="5" w:tplc="3F3A0A02">
      <w:start w:val="1"/>
      <w:numFmt w:val="lowerRoman"/>
      <w:lvlText w:val="%6."/>
      <w:lvlJc w:val="right"/>
      <w:pPr>
        <w:ind w:left="4320" w:hanging="180"/>
      </w:pPr>
    </w:lvl>
    <w:lvl w:ilvl="6" w:tplc="45D6B01C">
      <w:start w:val="1"/>
      <w:numFmt w:val="decimal"/>
      <w:lvlText w:val="%7."/>
      <w:lvlJc w:val="left"/>
      <w:pPr>
        <w:ind w:left="5040" w:hanging="360"/>
      </w:pPr>
    </w:lvl>
    <w:lvl w:ilvl="7" w:tplc="9724BF82">
      <w:start w:val="1"/>
      <w:numFmt w:val="lowerLetter"/>
      <w:lvlText w:val="%8."/>
      <w:lvlJc w:val="left"/>
      <w:pPr>
        <w:ind w:left="5760" w:hanging="360"/>
      </w:pPr>
    </w:lvl>
    <w:lvl w:ilvl="8" w:tplc="6AEEC9F0">
      <w:start w:val="1"/>
      <w:numFmt w:val="lowerRoman"/>
      <w:lvlText w:val="%9."/>
      <w:lvlJc w:val="right"/>
      <w:pPr>
        <w:ind w:left="6480" w:hanging="180"/>
      </w:pPr>
    </w:lvl>
  </w:abstractNum>
  <w:abstractNum w:abstractNumId="2" w15:restartNumberingAfterBreak="0">
    <w:nsid w:val="07E21605"/>
    <w:multiLevelType w:val="hybridMultilevel"/>
    <w:tmpl w:val="8DA80AE8"/>
    <w:lvl w:ilvl="0" w:tplc="A04AC43C">
      <w:start w:val="1"/>
      <w:numFmt w:val="lowerRoman"/>
      <w:lvlText w:val="%1."/>
      <w:lvlJc w:val="right"/>
      <w:pPr>
        <w:ind w:left="72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6FE50B"/>
    <w:multiLevelType w:val="hybridMultilevel"/>
    <w:tmpl w:val="DF7A05FE"/>
    <w:lvl w:ilvl="0" w:tplc="650296EC">
      <w:start w:val="1"/>
      <w:numFmt w:val="lowerLetter"/>
      <w:lvlText w:val="%1."/>
      <w:lvlJc w:val="left"/>
      <w:pPr>
        <w:ind w:left="720" w:hanging="360"/>
      </w:pPr>
    </w:lvl>
    <w:lvl w:ilvl="1" w:tplc="6B74B3A0">
      <w:start w:val="1"/>
      <w:numFmt w:val="lowerLetter"/>
      <w:lvlText w:val="%2."/>
      <w:lvlJc w:val="left"/>
      <w:pPr>
        <w:ind w:left="1440" w:hanging="360"/>
      </w:pPr>
    </w:lvl>
    <w:lvl w:ilvl="2" w:tplc="6FC8B188">
      <w:start w:val="1"/>
      <w:numFmt w:val="lowerRoman"/>
      <w:lvlText w:val="%3."/>
      <w:lvlJc w:val="right"/>
      <w:pPr>
        <w:ind w:left="2160" w:hanging="180"/>
      </w:pPr>
    </w:lvl>
    <w:lvl w:ilvl="3" w:tplc="3F446568">
      <w:start w:val="1"/>
      <w:numFmt w:val="decimal"/>
      <w:lvlText w:val="%4."/>
      <w:lvlJc w:val="left"/>
      <w:pPr>
        <w:ind w:left="2880" w:hanging="360"/>
      </w:pPr>
    </w:lvl>
    <w:lvl w:ilvl="4" w:tplc="C802761C">
      <w:start w:val="1"/>
      <w:numFmt w:val="lowerLetter"/>
      <w:lvlText w:val="%5."/>
      <w:lvlJc w:val="left"/>
      <w:pPr>
        <w:ind w:left="3600" w:hanging="360"/>
      </w:pPr>
    </w:lvl>
    <w:lvl w:ilvl="5" w:tplc="AFA0271C">
      <w:start w:val="1"/>
      <w:numFmt w:val="lowerRoman"/>
      <w:lvlText w:val="%6."/>
      <w:lvlJc w:val="right"/>
      <w:pPr>
        <w:ind w:left="4320" w:hanging="180"/>
      </w:pPr>
    </w:lvl>
    <w:lvl w:ilvl="6" w:tplc="C884F7C0">
      <w:start w:val="1"/>
      <w:numFmt w:val="decimal"/>
      <w:lvlText w:val="%7."/>
      <w:lvlJc w:val="left"/>
      <w:pPr>
        <w:ind w:left="5040" w:hanging="360"/>
      </w:pPr>
    </w:lvl>
    <w:lvl w:ilvl="7" w:tplc="16204B68">
      <w:start w:val="1"/>
      <w:numFmt w:val="lowerLetter"/>
      <w:lvlText w:val="%8."/>
      <w:lvlJc w:val="left"/>
      <w:pPr>
        <w:ind w:left="5760" w:hanging="360"/>
      </w:pPr>
    </w:lvl>
    <w:lvl w:ilvl="8" w:tplc="6C80D650">
      <w:start w:val="1"/>
      <w:numFmt w:val="lowerRoman"/>
      <w:lvlText w:val="%9."/>
      <w:lvlJc w:val="right"/>
      <w:pPr>
        <w:ind w:left="6480" w:hanging="180"/>
      </w:pPr>
    </w:lvl>
  </w:abstractNum>
  <w:abstractNum w:abstractNumId="4" w15:restartNumberingAfterBreak="0">
    <w:nsid w:val="334341A5"/>
    <w:multiLevelType w:val="hybridMultilevel"/>
    <w:tmpl w:val="4E5C9E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572118"/>
    <w:multiLevelType w:val="hybridMultilevel"/>
    <w:tmpl w:val="8D36B9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AB4024"/>
    <w:multiLevelType w:val="hybridMultilevel"/>
    <w:tmpl w:val="51C4470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5091F6C"/>
    <w:multiLevelType w:val="hybridMultilevel"/>
    <w:tmpl w:val="51C44700"/>
    <w:lvl w:ilvl="0" w:tplc="33C6C2DE">
      <w:start w:val="1"/>
      <w:numFmt w:val="lowerLetter"/>
      <w:lvlText w:val="%1."/>
      <w:lvlJc w:val="left"/>
      <w:pPr>
        <w:ind w:left="720" w:hanging="360"/>
      </w:pPr>
    </w:lvl>
    <w:lvl w:ilvl="1" w:tplc="576C63E8">
      <w:start w:val="1"/>
      <w:numFmt w:val="lowerLetter"/>
      <w:lvlText w:val="%2."/>
      <w:lvlJc w:val="left"/>
      <w:pPr>
        <w:ind w:left="1440" w:hanging="360"/>
      </w:pPr>
    </w:lvl>
    <w:lvl w:ilvl="2" w:tplc="5546B58C">
      <w:start w:val="1"/>
      <w:numFmt w:val="lowerRoman"/>
      <w:lvlText w:val="%3."/>
      <w:lvlJc w:val="right"/>
      <w:pPr>
        <w:ind w:left="2160" w:hanging="180"/>
      </w:pPr>
    </w:lvl>
    <w:lvl w:ilvl="3" w:tplc="553A10F2">
      <w:start w:val="1"/>
      <w:numFmt w:val="decimal"/>
      <w:lvlText w:val="%4."/>
      <w:lvlJc w:val="left"/>
      <w:pPr>
        <w:ind w:left="2880" w:hanging="360"/>
      </w:pPr>
    </w:lvl>
    <w:lvl w:ilvl="4" w:tplc="5B9AA19A">
      <w:start w:val="1"/>
      <w:numFmt w:val="lowerLetter"/>
      <w:lvlText w:val="%5."/>
      <w:lvlJc w:val="left"/>
      <w:pPr>
        <w:ind w:left="3600" w:hanging="360"/>
      </w:pPr>
    </w:lvl>
    <w:lvl w:ilvl="5" w:tplc="281C025E">
      <w:start w:val="1"/>
      <w:numFmt w:val="lowerRoman"/>
      <w:lvlText w:val="%6."/>
      <w:lvlJc w:val="right"/>
      <w:pPr>
        <w:ind w:left="4320" w:hanging="180"/>
      </w:pPr>
    </w:lvl>
    <w:lvl w:ilvl="6" w:tplc="3B2ECE3C">
      <w:start w:val="1"/>
      <w:numFmt w:val="decimal"/>
      <w:lvlText w:val="%7."/>
      <w:lvlJc w:val="left"/>
      <w:pPr>
        <w:ind w:left="5040" w:hanging="360"/>
      </w:pPr>
    </w:lvl>
    <w:lvl w:ilvl="7" w:tplc="798C4CA4">
      <w:start w:val="1"/>
      <w:numFmt w:val="lowerLetter"/>
      <w:lvlText w:val="%8."/>
      <w:lvlJc w:val="left"/>
      <w:pPr>
        <w:ind w:left="5760" w:hanging="360"/>
      </w:pPr>
    </w:lvl>
    <w:lvl w:ilvl="8" w:tplc="94307B3A">
      <w:start w:val="1"/>
      <w:numFmt w:val="lowerRoman"/>
      <w:lvlText w:val="%9."/>
      <w:lvlJc w:val="right"/>
      <w:pPr>
        <w:ind w:left="6480" w:hanging="180"/>
      </w:pPr>
    </w:lvl>
  </w:abstractNum>
  <w:abstractNum w:abstractNumId="8" w15:restartNumberingAfterBreak="0">
    <w:nsid w:val="4C4964B5"/>
    <w:multiLevelType w:val="hybridMultilevel"/>
    <w:tmpl w:val="D20E2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978197"/>
    <w:multiLevelType w:val="hybridMultilevel"/>
    <w:tmpl w:val="44AE50BE"/>
    <w:lvl w:ilvl="0" w:tplc="1BAE3538">
      <w:start w:val="1"/>
      <w:numFmt w:val="lowerLetter"/>
      <w:lvlText w:val="%1."/>
      <w:lvlJc w:val="left"/>
      <w:pPr>
        <w:ind w:left="720" w:hanging="360"/>
      </w:pPr>
    </w:lvl>
    <w:lvl w:ilvl="1" w:tplc="FF945C94">
      <w:start w:val="1"/>
      <w:numFmt w:val="lowerLetter"/>
      <w:lvlText w:val="%2."/>
      <w:lvlJc w:val="left"/>
      <w:pPr>
        <w:ind w:left="1440" w:hanging="360"/>
      </w:pPr>
    </w:lvl>
    <w:lvl w:ilvl="2" w:tplc="22D25CF6">
      <w:start w:val="1"/>
      <w:numFmt w:val="lowerRoman"/>
      <w:lvlText w:val="%3."/>
      <w:lvlJc w:val="right"/>
      <w:pPr>
        <w:ind w:left="2160" w:hanging="180"/>
      </w:pPr>
    </w:lvl>
    <w:lvl w:ilvl="3" w:tplc="C010D95E">
      <w:start w:val="1"/>
      <w:numFmt w:val="decimal"/>
      <w:lvlText w:val="%4."/>
      <w:lvlJc w:val="left"/>
      <w:pPr>
        <w:ind w:left="2880" w:hanging="360"/>
      </w:pPr>
    </w:lvl>
    <w:lvl w:ilvl="4" w:tplc="A860D404">
      <w:start w:val="1"/>
      <w:numFmt w:val="lowerLetter"/>
      <w:lvlText w:val="%5."/>
      <w:lvlJc w:val="left"/>
      <w:pPr>
        <w:ind w:left="3600" w:hanging="360"/>
      </w:pPr>
    </w:lvl>
    <w:lvl w:ilvl="5" w:tplc="1898F900">
      <w:start w:val="1"/>
      <w:numFmt w:val="lowerRoman"/>
      <w:lvlText w:val="%6."/>
      <w:lvlJc w:val="right"/>
      <w:pPr>
        <w:ind w:left="4320" w:hanging="180"/>
      </w:pPr>
    </w:lvl>
    <w:lvl w:ilvl="6" w:tplc="389E6BFA">
      <w:start w:val="1"/>
      <w:numFmt w:val="decimal"/>
      <w:lvlText w:val="%7."/>
      <w:lvlJc w:val="left"/>
      <w:pPr>
        <w:ind w:left="5040" w:hanging="360"/>
      </w:pPr>
    </w:lvl>
    <w:lvl w:ilvl="7" w:tplc="D63C495E">
      <w:start w:val="1"/>
      <w:numFmt w:val="lowerLetter"/>
      <w:lvlText w:val="%8."/>
      <w:lvlJc w:val="left"/>
      <w:pPr>
        <w:ind w:left="5760" w:hanging="360"/>
      </w:pPr>
    </w:lvl>
    <w:lvl w:ilvl="8" w:tplc="FF7CC0F4">
      <w:start w:val="1"/>
      <w:numFmt w:val="lowerRoman"/>
      <w:lvlText w:val="%9."/>
      <w:lvlJc w:val="right"/>
      <w:pPr>
        <w:ind w:left="6480" w:hanging="180"/>
      </w:pPr>
    </w:lvl>
  </w:abstractNum>
  <w:abstractNum w:abstractNumId="10" w15:restartNumberingAfterBreak="0">
    <w:nsid w:val="571F07F1"/>
    <w:multiLevelType w:val="hybridMultilevel"/>
    <w:tmpl w:val="30AA47B4"/>
    <w:lvl w:ilvl="0" w:tplc="1B5AA700">
      <w:start w:val="1"/>
      <w:numFmt w:val="lowerLetter"/>
      <w:lvlText w:val="%1."/>
      <w:lvlJc w:val="right"/>
      <w:pPr>
        <w:ind w:left="1080" w:hanging="360"/>
      </w:pPr>
      <w:rPr>
        <w:rFonts w:asciiTheme="minorHAnsi" w:eastAsiaTheme="minorEastAsia"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8618A8E"/>
    <w:multiLevelType w:val="hybridMultilevel"/>
    <w:tmpl w:val="39AE2A90"/>
    <w:lvl w:ilvl="0" w:tplc="211A2A92">
      <w:start w:val="1"/>
      <w:numFmt w:val="lowerLetter"/>
      <w:lvlText w:val="%1."/>
      <w:lvlJc w:val="left"/>
      <w:pPr>
        <w:ind w:left="720" w:hanging="360"/>
      </w:pPr>
    </w:lvl>
    <w:lvl w:ilvl="1" w:tplc="A7863740">
      <w:start w:val="1"/>
      <w:numFmt w:val="lowerLetter"/>
      <w:lvlText w:val="%2."/>
      <w:lvlJc w:val="left"/>
      <w:pPr>
        <w:ind w:left="1440" w:hanging="360"/>
      </w:pPr>
    </w:lvl>
    <w:lvl w:ilvl="2" w:tplc="D9ECB5B0">
      <w:start w:val="1"/>
      <w:numFmt w:val="lowerRoman"/>
      <w:lvlText w:val="%3."/>
      <w:lvlJc w:val="right"/>
      <w:pPr>
        <w:ind w:left="2160" w:hanging="180"/>
      </w:pPr>
    </w:lvl>
    <w:lvl w:ilvl="3" w:tplc="99D2861A">
      <w:start w:val="1"/>
      <w:numFmt w:val="decimal"/>
      <w:lvlText w:val="%4."/>
      <w:lvlJc w:val="left"/>
      <w:pPr>
        <w:ind w:left="2880" w:hanging="360"/>
      </w:pPr>
    </w:lvl>
    <w:lvl w:ilvl="4" w:tplc="073E1174">
      <w:start w:val="1"/>
      <w:numFmt w:val="lowerLetter"/>
      <w:lvlText w:val="%5."/>
      <w:lvlJc w:val="left"/>
      <w:pPr>
        <w:ind w:left="3600" w:hanging="360"/>
      </w:pPr>
    </w:lvl>
    <w:lvl w:ilvl="5" w:tplc="EF2E36D6">
      <w:start w:val="1"/>
      <w:numFmt w:val="lowerRoman"/>
      <w:lvlText w:val="%6."/>
      <w:lvlJc w:val="right"/>
      <w:pPr>
        <w:ind w:left="4320" w:hanging="180"/>
      </w:pPr>
    </w:lvl>
    <w:lvl w:ilvl="6" w:tplc="254E9EFA">
      <w:start w:val="1"/>
      <w:numFmt w:val="decimal"/>
      <w:lvlText w:val="%7."/>
      <w:lvlJc w:val="left"/>
      <w:pPr>
        <w:ind w:left="5040" w:hanging="360"/>
      </w:pPr>
    </w:lvl>
    <w:lvl w:ilvl="7" w:tplc="72521BF6">
      <w:start w:val="1"/>
      <w:numFmt w:val="lowerLetter"/>
      <w:lvlText w:val="%8."/>
      <w:lvlJc w:val="left"/>
      <w:pPr>
        <w:ind w:left="5760" w:hanging="360"/>
      </w:pPr>
    </w:lvl>
    <w:lvl w:ilvl="8" w:tplc="1116D824">
      <w:start w:val="1"/>
      <w:numFmt w:val="lowerRoman"/>
      <w:lvlText w:val="%9."/>
      <w:lvlJc w:val="right"/>
      <w:pPr>
        <w:ind w:left="6480" w:hanging="180"/>
      </w:pPr>
    </w:lvl>
  </w:abstractNum>
  <w:abstractNum w:abstractNumId="12" w15:restartNumberingAfterBreak="0">
    <w:nsid w:val="59B6C29F"/>
    <w:multiLevelType w:val="hybridMultilevel"/>
    <w:tmpl w:val="AF46978E"/>
    <w:lvl w:ilvl="0" w:tplc="AA8C3416">
      <w:start w:val="1"/>
      <w:numFmt w:val="bullet"/>
      <w:lvlText w:val=""/>
      <w:lvlJc w:val="left"/>
      <w:pPr>
        <w:ind w:left="720" w:hanging="360"/>
      </w:pPr>
      <w:rPr>
        <w:rFonts w:ascii="Symbol" w:hAnsi="Symbol" w:hint="default"/>
      </w:rPr>
    </w:lvl>
    <w:lvl w:ilvl="1" w:tplc="9968958C">
      <w:start w:val="1"/>
      <w:numFmt w:val="bullet"/>
      <w:lvlText w:val="o"/>
      <w:lvlJc w:val="left"/>
      <w:pPr>
        <w:ind w:left="1440" w:hanging="360"/>
      </w:pPr>
      <w:rPr>
        <w:rFonts w:ascii="Courier New" w:hAnsi="Courier New" w:hint="default"/>
      </w:rPr>
    </w:lvl>
    <w:lvl w:ilvl="2" w:tplc="B8D2E57A">
      <w:start w:val="1"/>
      <w:numFmt w:val="bullet"/>
      <w:lvlText w:val=""/>
      <w:lvlJc w:val="left"/>
      <w:pPr>
        <w:ind w:left="2160" w:hanging="360"/>
      </w:pPr>
      <w:rPr>
        <w:rFonts w:ascii="Wingdings" w:hAnsi="Wingdings" w:hint="default"/>
      </w:rPr>
    </w:lvl>
    <w:lvl w:ilvl="3" w:tplc="FDA083D4">
      <w:start w:val="1"/>
      <w:numFmt w:val="bullet"/>
      <w:lvlText w:val=""/>
      <w:lvlJc w:val="left"/>
      <w:pPr>
        <w:ind w:left="2880" w:hanging="360"/>
      </w:pPr>
      <w:rPr>
        <w:rFonts w:ascii="Symbol" w:hAnsi="Symbol" w:hint="default"/>
      </w:rPr>
    </w:lvl>
    <w:lvl w:ilvl="4" w:tplc="CBCCEF80">
      <w:start w:val="1"/>
      <w:numFmt w:val="bullet"/>
      <w:lvlText w:val="o"/>
      <w:lvlJc w:val="left"/>
      <w:pPr>
        <w:ind w:left="3600" w:hanging="360"/>
      </w:pPr>
      <w:rPr>
        <w:rFonts w:ascii="Courier New" w:hAnsi="Courier New" w:hint="default"/>
      </w:rPr>
    </w:lvl>
    <w:lvl w:ilvl="5" w:tplc="83CEF5BE">
      <w:start w:val="1"/>
      <w:numFmt w:val="bullet"/>
      <w:lvlText w:val=""/>
      <w:lvlJc w:val="left"/>
      <w:pPr>
        <w:ind w:left="4320" w:hanging="360"/>
      </w:pPr>
      <w:rPr>
        <w:rFonts w:ascii="Wingdings" w:hAnsi="Wingdings" w:hint="default"/>
      </w:rPr>
    </w:lvl>
    <w:lvl w:ilvl="6" w:tplc="041855B4">
      <w:start w:val="1"/>
      <w:numFmt w:val="bullet"/>
      <w:lvlText w:val=""/>
      <w:lvlJc w:val="left"/>
      <w:pPr>
        <w:ind w:left="5040" w:hanging="360"/>
      </w:pPr>
      <w:rPr>
        <w:rFonts w:ascii="Symbol" w:hAnsi="Symbol" w:hint="default"/>
      </w:rPr>
    </w:lvl>
    <w:lvl w:ilvl="7" w:tplc="4F167FD0">
      <w:start w:val="1"/>
      <w:numFmt w:val="bullet"/>
      <w:lvlText w:val="o"/>
      <w:lvlJc w:val="left"/>
      <w:pPr>
        <w:ind w:left="5760" w:hanging="360"/>
      </w:pPr>
      <w:rPr>
        <w:rFonts w:ascii="Courier New" w:hAnsi="Courier New" w:hint="default"/>
      </w:rPr>
    </w:lvl>
    <w:lvl w:ilvl="8" w:tplc="F59C0CFC">
      <w:start w:val="1"/>
      <w:numFmt w:val="bullet"/>
      <w:lvlText w:val=""/>
      <w:lvlJc w:val="left"/>
      <w:pPr>
        <w:ind w:left="6480" w:hanging="360"/>
      </w:pPr>
      <w:rPr>
        <w:rFonts w:ascii="Wingdings" w:hAnsi="Wingdings" w:hint="default"/>
      </w:rPr>
    </w:lvl>
  </w:abstractNum>
  <w:abstractNum w:abstractNumId="13" w15:restartNumberingAfterBreak="0">
    <w:nsid w:val="60CBA5E0"/>
    <w:multiLevelType w:val="hybridMultilevel"/>
    <w:tmpl w:val="2C06379C"/>
    <w:lvl w:ilvl="0" w:tplc="C05E71C6">
      <w:start w:val="1"/>
      <w:numFmt w:val="lowerLetter"/>
      <w:lvlText w:val="%1."/>
      <w:lvlJc w:val="left"/>
      <w:pPr>
        <w:ind w:left="720" w:hanging="360"/>
      </w:pPr>
      <w:rPr>
        <w:strike w:val="0"/>
      </w:rPr>
    </w:lvl>
    <w:lvl w:ilvl="1" w:tplc="8E98E68E">
      <w:start w:val="1"/>
      <w:numFmt w:val="lowerLetter"/>
      <w:lvlText w:val="%2."/>
      <w:lvlJc w:val="left"/>
      <w:pPr>
        <w:ind w:left="1440" w:hanging="360"/>
      </w:pPr>
    </w:lvl>
    <w:lvl w:ilvl="2" w:tplc="79DEB344">
      <w:start w:val="1"/>
      <w:numFmt w:val="lowerRoman"/>
      <w:lvlText w:val="%3."/>
      <w:lvlJc w:val="right"/>
      <w:pPr>
        <w:ind w:left="2160" w:hanging="180"/>
      </w:pPr>
    </w:lvl>
    <w:lvl w:ilvl="3" w:tplc="E176EB94">
      <w:start w:val="1"/>
      <w:numFmt w:val="decimal"/>
      <w:lvlText w:val="%4."/>
      <w:lvlJc w:val="left"/>
      <w:pPr>
        <w:ind w:left="2880" w:hanging="360"/>
      </w:pPr>
    </w:lvl>
    <w:lvl w:ilvl="4" w:tplc="0B8A01F4">
      <w:start w:val="1"/>
      <w:numFmt w:val="lowerLetter"/>
      <w:lvlText w:val="%5."/>
      <w:lvlJc w:val="left"/>
      <w:pPr>
        <w:ind w:left="3600" w:hanging="360"/>
      </w:pPr>
    </w:lvl>
    <w:lvl w:ilvl="5" w:tplc="6DAA9C32">
      <w:start w:val="1"/>
      <w:numFmt w:val="lowerRoman"/>
      <w:lvlText w:val="%6."/>
      <w:lvlJc w:val="right"/>
      <w:pPr>
        <w:ind w:left="4320" w:hanging="180"/>
      </w:pPr>
    </w:lvl>
    <w:lvl w:ilvl="6" w:tplc="99746156">
      <w:start w:val="1"/>
      <w:numFmt w:val="decimal"/>
      <w:lvlText w:val="%7."/>
      <w:lvlJc w:val="left"/>
      <w:pPr>
        <w:ind w:left="5040" w:hanging="360"/>
      </w:pPr>
    </w:lvl>
    <w:lvl w:ilvl="7" w:tplc="AEF6ADC6">
      <w:start w:val="1"/>
      <w:numFmt w:val="lowerLetter"/>
      <w:lvlText w:val="%8."/>
      <w:lvlJc w:val="left"/>
      <w:pPr>
        <w:ind w:left="5760" w:hanging="360"/>
      </w:pPr>
    </w:lvl>
    <w:lvl w:ilvl="8" w:tplc="129A1E00">
      <w:start w:val="1"/>
      <w:numFmt w:val="lowerRoman"/>
      <w:lvlText w:val="%9."/>
      <w:lvlJc w:val="right"/>
      <w:pPr>
        <w:ind w:left="6480" w:hanging="180"/>
      </w:pPr>
    </w:lvl>
  </w:abstractNum>
  <w:abstractNum w:abstractNumId="14" w15:restartNumberingAfterBreak="0">
    <w:nsid w:val="6142701C"/>
    <w:multiLevelType w:val="hybridMultilevel"/>
    <w:tmpl w:val="4E12A14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2A2C4E"/>
    <w:multiLevelType w:val="hybridMultilevel"/>
    <w:tmpl w:val="39AE2A9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67B97746"/>
    <w:multiLevelType w:val="hybridMultilevel"/>
    <w:tmpl w:val="F042C7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D46B30"/>
    <w:multiLevelType w:val="hybridMultilevel"/>
    <w:tmpl w:val="CF6CE7D8"/>
    <w:lvl w:ilvl="0" w:tplc="08090015">
      <w:start w:val="1"/>
      <w:numFmt w:val="upp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0C46B30"/>
    <w:multiLevelType w:val="hybridMultilevel"/>
    <w:tmpl w:val="3EACC2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0B6CBC"/>
    <w:multiLevelType w:val="hybridMultilevel"/>
    <w:tmpl w:val="7A1C207C"/>
    <w:lvl w:ilvl="0" w:tplc="B2E0C238">
      <w:start w:val="1"/>
      <w:numFmt w:val="lowerRoman"/>
      <w:lvlText w:val="%1."/>
      <w:lvlJc w:val="right"/>
      <w:pPr>
        <w:ind w:left="720" w:hanging="360"/>
      </w:pPr>
    </w:lvl>
    <w:lvl w:ilvl="1" w:tplc="78D2A1EC">
      <w:start w:val="1"/>
      <w:numFmt w:val="lowerLetter"/>
      <w:lvlText w:val="%2."/>
      <w:lvlJc w:val="left"/>
      <w:pPr>
        <w:ind w:left="1440" w:hanging="360"/>
      </w:pPr>
    </w:lvl>
    <w:lvl w:ilvl="2" w:tplc="8AE277E2">
      <w:start w:val="1"/>
      <w:numFmt w:val="lowerRoman"/>
      <w:lvlText w:val="%3."/>
      <w:lvlJc w:val="right"/>
      <w:pPr>
        <w:ind w:left="2160" w:hanging="180"/>
      </w:pPr>
    </w:lvl>
    <w:lvl w:ilvl="3" w:tplc="9CCCBB24">
      <w:start w:val="1"/>
      <w:numFmt w:val="decimal"/>
      <w:lvlText w:val="%4."/>
      <w:lvlJc w:val="left"/>
      <w:pPr>
        <w:ind w:left="2880" w:hanging="360"/>
      </w:pPr>
    </w:lvl>
    <w:lvl w:ilvl="4" w:tplc="019AE964">
      <w:start w:val="1"/>
      <w:numFmt w:val="lowerLetter"/>
      <w:lvlText w:val="%5."/>
      <w:lvlJc w:val="left"/>
      <w:pPr>
        <w:ind w:left="3600" w:hanging="360"/>
      </w:pPr>
    </w:lvl>
    <w:lvl w:ilvl="5" w:tplc="45345E08">
      <w:start w:val="1"/>
      <w:numFmt w:val="lowerRoman"/>
      <w:lvlText w:val="%6."/>
      <w:lvlJc w:val="right"/>
      <w:pPr>
        <w:ind w:left="4320" w:hanging="180"/>
      </w:pPr>
    </w:lvl>
    <w:lvl w:ilvl="6" w:tplc="BDF8519C">
      <w:start w:val="1"/>
      <w:numFmt w:val="decimal"/>
      <w:lvlText w:val="%7."/>
      <w:lvlJc w:val="left"/>
      <w:pPr>
        <w:ind w:left="5040" w:hanging="360"/>
      </w:pPr>
    </w:lvl>
    <w:lvl w:ilvl="7" w:tplc="5C1284A8">
      <w:start w:val="1"/>
      <w:numFmt w:val="lowerLetter"/>
      <w:lvlText w:val="%8."/>
      <w:lvlJc w:val="left"/>
      <w:pPr>
        <w:ind w:left="5760" w:hanging="360"/>
      </w:pPr>
    </w:lvl>
    <w:lvl w:ilvl="8" w:tplc="B3D81340">
      <w:start w:val="1"/>
      <w:numFmt w:val="lowerRoman"/>
      <w:lvlText w:val="%9."/>
      <w:lvlJc w:val="right"/>
      <w:pPr>
        <w:ind w:left="6480" w:hanging="180"/>
      </w:pPr>
    </w:lvl>
  </w:abstractNum>
  <w:num w:numId="1" w16cid:durableId="14187812">
    <w:abstractNumId w:val="11"/>
  </w:num>
  <w:num w:numId="2" w16cid:durableId="1140534399">
    <w:abstractNumId w:val="13"/>
  </w:num>
  <w:num w:numId="3" w16cid:durableId="1374773580">
    <w:abstractNumId w:val="1"/>
  </w:num>
  <w:num w:numId="4" w16cid:durableId="1115709064">
    <w:abstractNumId w:val="12"/>
  </w:num>
  <w:num w:numId="5" w16cid:durableId="1995916164">
    <w:abstractNumId w:val="9"/>
  </w:num>
  <w:num w:numId="6" w16cid:durableId="120534867">
    <w:abstractNumId w:val="3"/>
  </w:num>
  <w:num w:numId="7" w16cid:durableId="331375895">
    <w:abstractNumId w:val="7"/>
  </w:num>
  <w:num w:numId="8" w16cid:durableId="1879009045">
    <w:abstractNumId w:val="19"/>
  </w:num>
  <w:num w:numId="9" w16cid:durableId="1759673871">
    <w:abstractNumId w:val="15"/>
  </w:num>
  <w:num w:numId="10" w16cid:durableId="353650998">
    <w:abstractNumId w:val="16"/>
  </w:num>
  <w:num w:numId="11" w16cid:durableId="1643340247">
    <w:abstractNumId w:val="4"/>
  </w:num>
  <w:num w:numId="12" w16cid:durableId="1772815822">
    <w:abstractNumId w:val="6"/>
  </w:num>
  <w:num w:numId="13" w16cid:durableId="1573152790">
    <w:abstractNumId w:val="10"/>
  </w:num>
  <w:num w:numId="14" w16cid:durableId="1930000307">
    <w:abstractNumId w:val="17"/>
  </w:num>
  <w:num w:numId="15" w16cid:durableId="180752127">
    <w:abstractNumId w:val="18"/>
  </w:num>
  <w:num w:numId="16" w16cid:durableId="1322277405">
    <w:abstractNumId w:val="14"/>
  </w:num>
  <w:num w:numId="17" w16cid:durableId="230888427">
    <w:abstractNumId w:val="5"/>
  </w:num>
  <w:num w:numId="18" w16cid:durableId="279456286">
    <w:abstractNumId w:val="2"/>
  </w:num>
  <w:num w:numId="19" w16cid:durableId="1717923045">
    <w:abstractNumId w:val="8"/>
  </w:num>
  <w:num w:numId="20" w16cid:durableId="87434362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713"/>
    <w:rsid w:val="0000014A"/>
    <w:rsid w:val="00004B2E"/>
    <w:rsid w:val="0000623D"/>
    <w:rsid w:val="00015370"/>
    <w:rsid w:val="000209CF"/>
    <w:rsid w:val="00023DFF"/>
    <w:rsid w:val="000243F8"/>
    <w:rsid w:val="00045A72"/>
    <w:rsid w:val="00054BBC"/>
    <w:rsid w:val="00057AC3"/>
    <w:rsid w:val="000675DB"/>
    <w:rsid w:val="000717AD"/>
    <w:rsid w:val="00075E68"/>
    <w:rsid w:val="0009302B"/>
    <w:rsid w:val="000939BA"/>
    <w:rsid w:val="000A6C35"/>
    <w:rsid w:val="000A7A18"/>
    <w:rsid w:val="000B1575"/>
    <w:rsid w:val="000C11B7"/>
    <w:rsid w:val="000D708F"/>
    <w:rsid w:val="000F5615"/>
    <w:rsid w:val="000F632E"/>
    <w:rsid w:val="001041D6"/>
    <w:rsid w:val="001076B7"/>
    <w:rsid w:val="001164B2"/>
    <w:rsid w:val="001213B5"/>
    <w:rsid w:val="00121FD8"/>
    <w:rsid w:val="00125120"/>
    <w:rsid w:val="00127300"/>
    <w:rsid w:val="00155DDD"/>
    <w:rsid w:val="00170831"/>
    <w:rsid w:val="00185D46"/>
    <w:rsid w:val="001928C9"/>
    <w:rsid w:val="001928F2"/>
    <w:rsid w:val="001A846A"/>
    <w:rsid w:val="001B090F"/>
    <w:rsid w:val="001B2E4C"/>
    <w:rsid w:val="001B6C87"/>
    <w:rsid w:val="001D050E"/>
    <w:rsid w:val="001D2E7D"/>
    <w:rsid w:val="001D851B"/>
    <w:rsid w:val="00205DF6"/>
    <w:rsid w:val="00207534"/>
    <w:rsid w:val="002105A6"/>
    <w:rsid w:val="00222869"/>
    <w:rsid w:val="0022596F"/>
    <w:rsid w:val="00226177"/>
    <w:rsid w:val="00230A09"/>
    <w:rsid w:val="002337FC"/>
    <w:rsid w:val="00242808"/>
    <w:rsid w:val="00251944"/>
    <w:rsid w:val="0026471D"/>
    <w:rsid w:val="00272178"/>
    <w:rsid w:val="0027330B"/>
    <w:rsid w:val="0028246B"/>
    <w:rsid w:val="0029425D"/>
    <w:rsid w:val="00294C84"/>
    <w:rsid w:val="002B1C5D"/>
    <w:rsid w:val="002B2279"/>
    <w:rsid w:val="002C3B5B"/>
    <w:rsid w:val="002E6657"/>
    <w:rsid w:val="002E6A6E"/>
    <w:rsid w:val="002E7000"/>
    <w:rsid w:val="002F2A9D"/>
    <w:rsid w:val="002F5EC0"/>
    <w:rsid w:val="003114C8"/>
    <w:rsid w:val="00312E8E"/>
    <w:rsid w:val="003569F8"/>
    <w:rsid w:val="00360E7F"/>
    <w:rsid w:val="0036397B"/>
    <w:rsid w:val="003918DF"/>
    <w:rsid w:val="003C0E66"/>
    <w:rsid w:val="003E13BA"/>
    <w:rsid w:val="003F2A49"/>
    <w:rsid w:val="004071A0"/>
    <w:rsid w:val="00445B85"/>
    <w:rsid w:val="00450092"/>
    <w:rsid w:val="00474705"/>
    <w:rsid w:val="0048456B"/>
    <w:rsid w:val="0049029E"/>
    <w:rsid w:val="004A4202"/>
    <w:rsid w:val="004B3BFC"/>
    <w:rsid w:val="004D1EA6"/>
    <w:rsid w:val="004D6957"/>
    <w:rsid w:val="004E67BB"/>
    <w:rsid w:val="004E75BB"/>
    <w:rsid w:val="004F1E24"/>
    <w:rsid w:val="004F1F97"/>
    <w:rsid w:val="004F2D5B"/>
    <w:rsid w:val="005004D8"/>
    <w:rsid w:val="0050507C"/>
    <w:rsid w:val="00521BCE"/>
    <w:rsid w:val="00544500"/>
    <w:rsid w:val="0055170B"/>
    <w:rsid w:val="0055597B"/>
    <w:rsid w:val="00556C61"/>
    <w:rsid w:val="005623C1"/>
    <w:rsid w:val="005627FA"/>
    <w:rsid w:val="0057DE51"/>
    <w:rsid w:val="005C09F9"/>
    <w:rsid w:val="005C1E9B"/>
    <w:rsid w:val="005C36F1"/>
    <w:rsid w:val="005C3B33"/>
    <w:rsid w:val="005C43EC"/>
    <w:rsid w:val="005D003B"/>
    <w:rsid w:val="005E339E"/>
    <w:rsid w:val="005E62D3"/>
    <w:rsid w:val="005F059F"/>
    <w:rsid w:val="005F1775"/>
    <w:rsid w:val="005F21E2"/>
    <w:rsid w:val="005F3DA7"/>
    <w:rsid w:val="00605228"/>
    <w:rsid w:val="00605CD7"/>
    <w:rsid w:val="006079C4"/>
    <w:rsid w:val="0060ACEE"/>
    <w:rsid w:val="00616B47"/>
    <w:rsid w:val="00625F8B"/>
    <w:rsid w:val="00637C24"/>
    <w:rsid w:val="006416A0"/>
    <w:rsid w:val="00643DE8"/>
    <w:rsid w:val="006508D4"/>
    <w:rsid w:val="00651B35"/>
    <w:rsid w:val="00654B53"/>
    <w:rsid w:val="00657793"/>
    <w:rsid w:val="006810BC"/>
    <w:rsid w:val="00681F69"/>
    <w:rsid w:val="006A22A5"/>
    <w:rsid w:val="006B2B6A"/>
    <w:rsid w:val="006B4C08"/>
    <w:rsid w:val="006B7C23"/>
    <w:rsid w:val="006C5309"/>
    <w:rsid w:val="006D5B99"/>
    <w:rsid w:val="00701B9A"/>
    <w:rsid w:val="007022E9"/>
    <w:rsid w:val="00707A8A"/>
    <w:rsid w:val="00710A3D"/>
    <w:rsid w:val="00710E98"/>
    <w:rsid w:val="00742622"/>
    <w:rsid w:val="00757BCA"/>
    <w:rsid w:val="00767D3B"/>
    <w:rsid w:val="0077039F"/>
    <w:rsid w:val="007A31BC"/>
    <w:rsid w:val="007AF9FE"/>
    <w:rsid w:val="007B1908"/>
    <w:rsid w:val="007C3222"/>
    <w:rsid w:val="007D6428"/>
    <w:rsid w:val="007D72A1"/>
    <w:rsid w:val="007E04B2"/>
    <w:rsid w:val="007F5049"/>
    <w:rsid w:val="008005CE"/>
    <w:rsid w:val="0080233D"/>
    <w:rsid w:val="008110B8"/>
    <w:rsid w:val="008164F1"/>
    <w:rsid w:val="00836BD9"/>
    <w:rsid w:val="00852D30"/>
    <w:rsid w:val="008656B4"/>
    <w:rsid w:val="008A0C55"/>
    <w:rsid w:val="008A5B51"/>
    <w:rsid w:val="008A6563"/>
    <w:rsid w:val="008C2168"/>
    <w:rsid w:val="008D4347"/>
    <w:rsid w:val="008D4D04"/>
    <w:rsid w:val="008E4538"/>
    <w:rsid w:val="0090100A"/>
    <w:rsid w:val="0090378B"/>
    <w:rsid w:val="00904999"/>
    <w:rsid w:val="0092638B"/>
    <w:rsid w:val="0093392E"/>
    <w:rsid w:val="0094355A"/>
    <w:rsid w:val="00964311"/>
    <w:rsid w:val="00964C13"/>
    <w:rsid w:val="009718D8"/>
    <w:rsid w:val="009831C9"/>
    <w:rsid w:val="009B2052"/>
    <w:rsid w:val="009D1146"/>
    <w:rsid w:val="009D1BC6"/>
    <w:rsid w:val="009F61DB"/>
    <w:rsid w:val="00A13D35"/>
    <w:rsid w:val="00A142F5"/>
    <w:rsid w:val="00A4026F"/>
    <w:rsid w:val="00A432F2"/>
    <w:rsid w:val="00A61C63"/>
    <w:rsid w:val="00A70303"/>
    <w:rsid w:val="00A8163B"/>
    <w:rsid w:val="00A8267D"/>
    <w:rsid w:val="00A86980"/>
    <w:rsid w:val="00A92780"/>
    <w:rsid w:val="00A96C98"/>
    <w:rsid w:val="00AC0A7F"/>
    <w:rsid w:val="00AD07A2"/>
    <w:rsid w:val="00AD6989"/>
    <w:rsid w:val="00AE1A72"/>
    <w:rsid w:val="00AE33BC"/>
    <w:rsid w:val="00B12112"/>
    <w:rsid w:val="00B24704"/>
    <w:rsid w:val="00B257E7"/>
    <w:rsid w:val="00B25BF1"/>
    <w:rsid w:val="00B41CB0"/>
    <w:rsid w:val="00B442FE"/>
    <w:rsid w:val="00B45227"/>
    <w:rsid w:val="00B55A0A"/>
    <w:rsid w:val="00B67975"/>
    <w:rsid w:val="00B70FF6"/>
    <w:rsid w:val="00B75A58"/>
    <w:rsid w:val="00B94C22"/>
    <w:rsid w:val="00B96FAE"/>
    <w:rsid w:val="00BA7F64"/>
    <w:rsid w:val="00BB5ED6"/>
    <w:rsid w:val="00BC22CF"/>
    <w:rsid w:val="00BD36AC"/>
    <w:rsid w:val="00BE66CA"/>
    <w:rsid w:val="00BF181E"/>
    <w:rsid w:val="00BF3CA0"/>
    <w:rsid w:val="00BF6F85"/>
    <w:rsid w:val="00C03DAE"/>
    <w:rsid w:val="00C107B5"/>
    <w:rsid w:val="00C22A69"/>
    <w:rsid w:val="00C3435E"/>
    <w:rsid w:val="00C35B2D"/>
    <w:rsid w:val="00C47B66"/>
    <w:rsid w:val="00C503D3"/>
    <w:rsid w:val="00C522FB"/>
    <w:rsid w:val="00C6357E"/>
    <w:rsid w:val="00C735CD"/>
    <w:rsid w:val="00CB2F90"/>
    <w:rsid w:val="00CB4E35"/>
    <w:rsid w:val="00CD7130"/>
    <w:rsid w:val="00CF1617"/>
    <w:rsid w:val="00CF321B"/>
    <w:rsid w:val="00CF498F"/>
    <w:rsid w:val="00CF5E03"/>
    <w:rsid w:val="00D13711"/>
    <w:rsid w:val="00D20D92"/>
    <w:rsid w:val="00D37A06"/>
    <w:rsid w:val="00D47DC4"/>
    <w:rsid w:val="00D75BB8"/>
    <w:rsid w:val="00D822FC"/>
    <w:rsid w:val="00D90FDF"/>
    <w:rsid w:val="00D9210F"/>
    <w:rsid w:val="00D926FD"/>
    <w:rsid w:val="00D963E6"/>
    <w:rsid w:val="00DA2852"/>
    <w:rsid w:val="00DA43DB"/>
    <w:rsid w:val="00DD6924"/>
    <w:rsid w:val="00DDB9AF"/>
    <w:rsid w:val="00DE13BE"/>
    <w:rsid w:val="00DE6710"/>
    <w:rsid w:val="00DF5713"/>
    <w:rsid w:val="00E0663D"/>
    <w:rsid w:val="00E07273"/>
    <w:rsid w:val="00E14030"/>
    <w:rsid w:val="00E3228B"/>
    <w:rsid w:val="00E5073E"/>
    <w:rsid w:val="00E5309D"/>
    <w:rsid w:val="00E60741"/>
    <w:rsid w:val="00E72845"/>
    <w:rsid w:val="00E97FC7"/>
    <w:rsid w:val="00EA2193"/>
    <w:rsid w:val="00EA77C0"/>
    <w:rsid w:val="00EC3A8B"/>
    <w:rsid w:val="00EC63D0"/>
    <w:rsid w:val="00ED24F3"/>
    <w:rsid w:val="00EE1A4B"/>
    <w:rsid w:val="00F14321"/>
    <w:rsid w:val="00F16CE4"/>
    <w:rsid w:val="00F26689"/>
    <w:rsid w:val="00F31395"/>
    <w:rsid w:val="00F6404C"/>
    <w:rsid w:val="00F65878"/>
    <w:rsid w:val="00F772D4"/>
    <w:rsid w:val="00F7748E"/>
    <w:rsid w:val="00F80625"/>
    <w:rsid w:val="00F8449F"/>
    <w:rsid w:val="00F86A1F"/>
    <w:rsid w:val="00FA16D5"/>
    <w:rsid w:val="00FB5838"/>
    <w:rsid w:val="00FC219E"/>
    <w:rsid w:val="00FD22CF"/>
    <w:rsid w:val="00FE7A32"/>
    <w:rsid w:val="00FF44CB"/>
    <w:rsid w:val="00FF65D5"/>
    <w:rsid w:val="00FF6BEB"/>
    <w:rsid w:val="00FF7A2D"/>
    <w:rsid w:val="010C4CC0"/>
    <w:rsid w:val="010FD551"/>
    <w:rsid w:val="01136CC3"/>
    <w:rsid w:val="011BB4BB"/>
    <w:rsid w:val="011DF9F6"/>
    <w:rsid w:val="012AE793"/>
    <w:rsid w:val="013AEAB1"/>
    <w:rsid w:val="013D1F36"/>
    <w:rsid w:val="01567323"/>
    <w:rsid w:val="0161D61E"/>
    <w:rsid w:val="01743349"/>
    <w:rsid w:val="0180AC83"/>
    <w:rsid w:val="018245C8"/>
    <w:rsid w:val="018BED75"/>
    <w:rsid w:val="0190086F"/>
    <w:rsid w:val="01922970"/>
    <w:rsid w:val="0199B200"/>
    <w:rsid w:val="01B33F8D"/>
    <w:rsid w:val="01E733CC"/>
    <w:rsid w:val="01F66689"/>
    <w:rsid w:val="020274B5"/>
    <w:rsid w:val="02067057"/>
    <w:rsid w:val="02126FE5"/>
    <w:rsid w:val="0214B145"/>
    <w:rsid w:val="024990FE"/>
    <w:rsid w:val="0255429C"/>
    <w:rsid w:val="026061B3"/>
    <w:rsid w:val="02686591"/>
    <w:rsid w:val="02728163"/>
    <w:rsid w:val="0277E7B6"/>
    <w:rsid w:val="02798A10"/>
    <w:rsid w:val="028F3B90"/>
    <w:rsid w:val="02906CBA"/>
    <w:rsid w:val="02A62A6F"/>
    <w:rsid w:val="02E2A982"/>
    <w:rsid w:val="02EF434A"/>
    <w:rsid w:val="03099F4D"/>
    <w:rsid w:val="0316CE93"/>
    <w:rsid w:val="0335C2F4"/>
    <w:rsid w:val="03433545"/>
    <w:rsid w:val="03505AA2"/>
    <w:rsid w:val="035897B7"/>
    <w:rsid w:val="035BA0A6"/>
    <w:rsid w:val="039802FD"/>
    <w:rsid w:val="03A614DE"/>
    <w:rsid w:val="03AAF655"/>
    <w:rsid w:val="03B561BD"/>
    <w:rsid w:val="03BEC810"/>
    <w:rsid w:val="03DB981A"/>
    <w:rsid w:val="03E0B9A3"/>
    <w:rsid w:val="03E956E2"/>
    <w:rsid w:val="040EFEE8"/>
    <w:rsid w:val="04114B9B"/>
    <w:rsid w:val="041422AB"/>
    <w:rsid w:val="042EB789"/>
    <w:rsid w:val="0447A47D"/>
    <w:rsid w:val="0457DC14"/>
    <w:rsid w:val="04586941"/>
    <w:rsid w:val="047FD65F"/>
    <w:rsid w:val="048B930E"/>
    <w:rsid w:val="0492DE05"/>
    <w:rsid w:val="049E108F"/>
    <w:rsid w:val="04A7D0B2"/>
    <w:rsid w:val="04A84201"/>
    <w:rsid w:val="04BF9B44"/>
    <w:rsid w:val="04CF35D2"/>
    <w:rsid w:val="04E17A64"/>
    <w:rsid w:val="04F86A63"/>
    <w:rsid w:val="04FB9E64"/>
    <w:rsid w:val="0528B700"/>
    <w:rsid w:val="05483338"/>
    <w:rsid w:val="05561FB0"/>
    <w:rsid w:val="05569968"/>
    <w:rsid w:val="056C5936"/>
    <w:rsid w:val="056F097E"/>
    <w:rsid w:val="05961C36"/>
    <w:rsid w:val="059A1F58"/>
    <w:rsid w:val="05A92E25"/>
    <w:rsid w:val="05BE3C24"/>
    <w:rsid w:val="05DEC974"/>
    <w:rsid w:val="060B4672"/>
    <w:rsid w:val="06362AAD"/>
    <w:rsid w:val="06612786"/>
    <w:rsid w:val="06679D62"/>
    <w:rsid w:val="0671F172"/>
    <w:rsid w:val="0685F4C5"/>
    <w:rsid w:val="0687FB64"/>
    <w:rsid w:val="06A17C92"/>
    <w:rsid w:val="06F76303"/>
    <w:rsid w:val="070FB8C1"/>
    <w:rsid w:val="0735A2A0"/>
    <w:rsid w:val="073CEB78"/>
    <w:rsid w:val="07505371"/>
    <w:rsid w:val="0762F3C0"/>
    <w:rsid w:val="079AE583"/>
    <w:rsid w:val="079D37E6"/>
    <w:rsid w:val="07B4648E"/>
    <w:rsid w:val="07BD080F"/>
    <w:rsid w:val="07BF0884"/>
    <w:rsid w:val="080094EA"/>
    <w:rsid w:val="081976C2"/>
    <w:rsid w:val="085BEE61"/>
    <w:rsid w:val="086888B2"/>
    <w:rsid w:val="087DF957"/>
    <w:rsid w:val="088E2688"/>
    <w:rsid w:val="08A55825"/>
    <w:rsid w:val="08BAA004"/>
    <w:rsid w:val="08D1C01A"/>
    <w:rsid w:val="08DF2DED"/>
    <w:rsid w:val="08E52AA3"/>
    <w:rsid w:val="08EC23D2"/>
    <w:rsid w:val="08F946CD"/>
    <w:rsid w:val="090FBBD3"/>
    <w:rsid w:val="092EFF26"/>
    <w:rsid w:val="093FB013"/>
    <w:rsid w:val="0954FD67"/>
    <w:rsid w:val="098054A7"/>
    <w:rsid w:val="0987BCC1"/>
    <w:rsid w:val="09975E8F"/>
    <w:rsid w:val="099C654B"/>
    <w:rsid w:val="099E52C2"/>
    <w:rsid w:val="09A673C9"/>
    <w:rsid w:val="09A99234"/>
    <w:rsid w:val="09AB6146"/>
    <w:rsid w:val="09BFE3E9"/>
    <w:rsid w:val="09C28251"/>
    <w:rsid w:val="09D02D04"/>
    <w:rsid w:val="09D91D54"/>
    <w:rsid w:val="0A07BC2D"/>
    <w:rsid w:val="0A2B8580"/>
    <w:rsid w:val="0A511B20"/>
    <w:rsid w:val="0A5C7F5E"/>
    <w:rsid w:val="0A6B7398"/>
    <w:rsid w:val="0A6D907B"/>
    <w:rsid w:val="0A77E1FF"/>
    <w:rsid w:val="0A82CA2F"/>
    <w:rsid w:val="0A9906B1"/>
    <w:rsid w:val="0A9BDE25"/>
    <w:rsid w:val="0AA96EA4"/>
    <w:rsid w:val="0AC1499C"/>
    <w:rsid w:val="0AE37EBA"/>
    <w:rsid w:val="0AE8310E"/>
    <w:rsid w:val="0AEC4D3A"/>
    <w:rsid w:val="0AECBC29"/>
    <w:rsid w:val="0AF38280"/>
    <w:rsid w:val="0AF783AD"/>
    <w:rsid w:val="0B0025AA"/>
    <w:rsid w:val="0B160875"/>
    <w:rsid w:val="0B23636D"/>
    <w:rsid w:val="0B32C8AC"/>
    <w:rsid w:val="0B3AA02A"/>
    <w:rsid w:val="0B56B263"/>
    <w:rsid w:val="0B7B0FA7"/>
    <w:rsid w:val="0B9FF5C3"/>
    <w:rsid w:val="0BBF0357"/>
    <w:rsid w:val="0BCA717E"/>
    <w:rsid w:val="0C0960DC"/>
    <w:rsid w:val="0C11AAEB"/>
    <w:rsid w:val="0C1A6079"/>
    <w:rsid w:val="0C2D7DA8"/>
    <w:rsid w:val="0C3E9F50"/>
    <w:rsid w:val="0C49F6E3"/>
    <w:rsid w:val="0C4F1317"/>
    <w:rsid w:val="0C62B2E0"/>
    <w:rsid w:val="0CA7C3EA"/>
    <w:rsid w:val="0CD845A2"/>
    <w:rsid w:val="0CE132F6"/>
    <w:rsid w:val="0CEFA9FE"/>
    <w:rsid w:val="0D2B7D08"/>
    <w:rsid w:val="0D325EF2"/>
    <w:rsid w:val="0D67C087"/>
    <w:rsid w:val="0D8853E8"/>
    <w:rsid w:val="0D8C08E0"/>
    <w:rsid w:val="0D9F7369"/>
    <w:rsid w:val="0DA2F1C6"/>
    <w:rsid w:val="0DAAA8E3"/>
    <w:rsid w:val="0DBC3CB7"/>
    <w:rsid w:val="0DC25F6B"/>
    <w:rsid w:val="0DC6A30B"/>
    <w:rsid w:val="0DDB746C"/>
    <w:rsid w:val="0DF195F5"/>
    <w:rsid w:val="0E2730C9"/>
    <w:rsid w:val="0E3A1AE6"/>
    <w:rsid w:val="0E771433"/>
    <w:rsid w:val="0EA3EA91"/>
    <w:rsid w:val="0EA7AE8F"/>
    <w:rsid w:val="0EAC8E77"/>
    <w:rsid w:val="0ECF52D1"/>
    <w:rsid w:val="0ED0BBA9"/>
    <w:rsid w:val="0ED81FE1"/>
    <w:rsid w:val="0EDD5119"/>
    <w:rsid w:val="0F06D002"/>
    <w:rsid w:val="0F10E145"/>
    <w:rsid w:val="0F46D241"/>
    <w:rsid w:val="0F53ECA4"/>
    <w:rsid w:val="0F5CD1C8"/>
    <w:rsid w:val="0F6F9891"/>
    <w:rsid w:val="0F86D03C"/>
    <w:rsid w:val="0F93BF1D"/>
    <w:rsid w:val="0FA0EDE1"/>
    <w:rsid w:val="0FAC5AC7"/>
    <w:rsid w:val="0FD69022"/>
    <w:rsid w:val="0FDCB105"/>
    <w:rsid w:val="0FFFAB5B"/>
    <w:rsid w:val="100A8053"/>
    <w:rsid w:val="1010361D"/>
    <w:rsid w:val="1012E494"/>
    <w:rsid w:val="1015B54D"/>
    <w:rsid w:val="1017E13E"/>
    <w:rsid w:val="101885EF"/>
    <w:rsid w:val="1023608C"/>
    <w:rsid w:val="1029593B"/>
    <w:rsid w:val="108F5FA0"/>
    <w:rsid w:val="10A3EBB1"/>
    <w:rsid w:val="10A8EDF1"/>
    <w:rsid w:val="10D41C16"/>
    <w:rsid w:val="10EA000B"/>
    <w:rsid w:val="10F31F3E"/>
    <w:rsid w:val="10F64E47"/>
    <w:rsid w:val="10FB44E4"/>
    <w:rsid w:val="1130B07D"/>
    <w:rsid w:val="113C27AB"/>
    <w:rsid w:val="115E1A11"/>
    <w:rsid w:val="118045C5"/>
    <w:rsid w:val="11B45650"/>
    <w:rsid w:val="11CD62FA"/>
    <w:rsid w:val="11E5D93E"/>
    <w:rsid w:val="12096C3D"/>
    <w:rsid w:val="120C9EC1"/>
    <w:rsid w:val="123D0FEA"/>
    <w:rsid w:val="124E4443"/>
    <w:rsid w:val="1252947E"/>
    <w:rsid w:val="125C6391"/>
    <w:rsid w:val="128396CF"/>
    <w:rsid w:val="129F502A"/>
    <w:rsid w:val="12A51DB3"/>
    <w:rsid w:val="12ABEF07"/>
    <w:rsid w:val="12B93AAD"/>
    <w:rsid w:val="12D5C1D8"/>
    <w:rsid w:val="12F398B7"/>
    <w:rsid w:val="133391C3"/>
    <w:rsid w:val="13374C1D"/>
    <w:rsid w:val="133AB6DC"/>
    <w:rsid w:val="1349AE76"/>
    <w:rsid w:val="134A8556"/>
    <w:rsid w:val="135BA649"/>
    <w:rsid w:val="1362B515"/>
    <w:rsid w:val="13A08410"/>
    <w:rsid w:val="13CA03AD"/>
    <w:rsid w:val="13CBC959"/>
    <w:rsid w:val="13F57E1E"/>
    <w:rsid w:val="13FE03F5"/>
    <w:rsid w:val="13FF8F99"/>
    <w:rsid w:val="14004ABB"/>
    <w:rsid w:val="140EA67B"/>
    <w:rsid w:val="141C2C91"/>
    <w:rsid w:val="14204CD3"/>
    <w:rsid w:val="14360419"/>
    <w:rsid w:val="143F691E"/>
    <w:rsid w:val="1440832E"/>
    <w:rsid w:val="14453FC1"/>
    <w:rsid w:val="14745F04"/>
    <w:rsid w:val="14CCA6E7"/>
    <w:rsid w:val="14D80BA7"/>
    <w:rsid w:val="14DF8CBF"/>
    <w:rsid w:val="14E3607B"/>
    <w:rsid w:val="14E40CA6"/>
    <w:rsid w:val="14E655B7"/>
    <w:rsid w:val="150A51DC"/>
    <w:rsid w:val="1522126D"/>
    <w:rsid w:val="154313FF"/>
    <w:rsid w:val="1545C241"/>
    <w:rsid w:val="159FEA9C"/>
    <w:rsid w:val="15B5BAC8"/>
    <w:rsid w:val="15C12D8F"/>
    <w:rsid w:val="15D17EFA"/>
    <w:rsid w:val="15DB22CA"/>
    <w:rsid w:val="15DFCF8E"/>
    <w:rsid w:val="15E06D0E"/>
    <w:rsid w:val="15E5ACD3"/>
    <w:rsid w:val="16488093"/>
    <w:rsid w:val="166516B7"/>
    <w:rsid w:val="166DE820"/>
    <w:rsid w:val="166EECDF"/>
    <w:rsid w:val="168805FA"/>
    <w:rsid w:val="16881F67"/>
    <w:rsid w:val="16A0D41D"/>
    <w:rsid w:val="16A5C98E"/>
    <w:rsid w:val="16AD1DF5"/>
    <w:rsid w:val="16C70B4A"/>
    <w:rsid w:val="16D14022"/>
    <w:rsid w:val="16E2DC75"/>
    <w:rsid w:val="174CE58A"/>
    <w:rsid w:val="175CB725"/>
    <w:rsid w:val="177F3E59"/>
    <w:rsid w:val="1795C25C"/>
    <w:rsid w:val="179A9AFE"/>
    <w:rsid w:val="17B3FF46"/>
    <w:rsid w:val="17D0E7DF"/>
    <w:rsid w:val="17E7578F"/>
    <w:rsid w:val="17EA4F16"/>
    <w:rsid w:val="18092764"/>
    <w:rsid w:val="18183897"/>
    <w:rsid w:val="181A740F"/>
    <w:rsid w:val="1831498B"/>
    <w:rsid w:val="18349B8D"/>
    <w:rsid w:val="188F7F33"/>
    <w:rsid w:val="18B3668D"/>
    <w:rsid w:val="18D75643"/>
    <w:rsid w:val="18DE3984"/>
    <w:rsid w:val="18ED54A4"/>
    <w:rsid w:val="19155FC2"/>
    <w:rsid w:val="193BBA28"/>
    <w:rsid w:val="1947D027"/>
    <w:rsid w:val="194FDC9A"/>
    <w:rsid w:val="197DC1E9"/>
    <w:rsid w:val="1989FDDA"/>
    <w:rsid w:val="1996584B"/>
    <w:rsid w:val="199FC79D"/>
    <w:rsid w:val="19B6D19E"/>
    <w:rsid w:val="19B8EFFA"/>
    <w:rsid w:val="19C2A6D8"/>
    <w:rsid w:val="19C4127B"/>
    <w:rsid w:val="19D7C2C6"/>
    <w:rsid w:val="19D7E70E"/>
    <w:rsid w:val="19DEA2BE"/>
    <w:rsid w:val="19E6758C"/>
    <w:rsid w:val="19ECEF3E"/>
    <w:rsid w:val="19FA521F"/>
    <w:rsid w:val="1A32C867"/>
    <w:rsid w:val="1A32EF6D"/>
    <w:rsid w:val="1A33419C"/>
    <w:rsid w:val="1A362703"/>
    <w:rsid w:val="1A3AFBC8"/>
    <w:rsid w:val="1A3C3D73"/>
    <w:rsid w:val="1A40F66A"/>
    <w:rsid w:val="1A491527"/>
    <w:rsid w:val="1A72B433"/>
    <w:rsid w:val="1A949EB2"/>
    <w:rsid w:val="1AAAA3E5"/>
    <w:rsid w:val="1AAEE6AD"/>
    <w:rsid w:val="1AB340B1"/>
    <w:rsid w:val="1ABA6FE9"/>
    <w:rsid w:val="1ABE339A"/>
    <w:rsid w:val="1ACC564E"/>
    <w:rsid w:val="1B21B132"/>
    <w:rsid w:val="1B340324"/>
    <w:rsid w:val="1B5B1CE3"/>
    <w:rsid w:val="1B6C2B0D"/>
    <w:rsid w:val="1B76A18F"/>
    <w:rsid w:val="1B776F70"/>
    <w:rsid w:val="1B9DE038"/>
    <w:rsid w:val="1BBA41DF"/>
    <w:rsid w:val="1BBE2ABD"/>
    <w:rsid w:val="1BCF75F5"/>
    <w:rsid w:val="1BD2A761"/>
    <w:rsid w:val="1BE627BB"/>
    <w:rsid w:val="1BF050AD"/>
    <w:rsid w:val="1BF4AB43"/>
    <w:rsid w:val="1C2AD54E"/>
    <w:rsid w:val="1C495096"/>
    <w:rsid w:val="1C51DB6C"/>
    <w:rsid w:val="1C6FA804"/>
    <w:rsid w:val="1C875C6C"/>
    <w:rsid w:val="1CCCA403"/>
    <w:rsid w:val="1CE98D2E"/>
    <w:rsid w:val="1CEC31C5"/>
    <w:rsid w:val="1CECD1A6"/>
    <w:rsid w:val="1D0DF82A"/>
    <w:rsid w:val="1D92AB9C"/>
    <w:rsid w:val="1DDC6629"/>
    <w:rsid w:val="1E45E0EC"/>
    <w:rsid w:val="1E481269"/>
    <w:rsid w:val="1E4F9091"/>
    <w:rsid w:val="1E5E564D"/>
    <w:rsid w:val="1E84CA7F"/>
    <w:rsid w:val="1E8C611D"/>
    <w:rsid w:val="1EC4CE26"/>
    <w:rsid w:val="1ECAE19B"/>
    <w:rsid w:val="1ED133D8"/>
    <w:rsid w:val="1EE50792"/>
    <w:rsid w:val="1F11DDA4"/>
    <w:rsid w:val="1F265983"/>
    <w:rsid w:val="1F508189"/>
    <w:rsid w:val="1FA01D61"/>
    <w:rsid w:val="1FA8A8AD"/>
    <w:rsid w:val="1FCB6E55"/>
    <w:rsid w:val="1FDD9F45"/>
    <w:rsid w:val="1FF0BA54"/>
    <w:rsid w:val="1FFF96A8"/>
    <w:rsid w:val="20152CA9"/>
    <w:rsid w:val="202A9144"/>
    <w:rsid w:val="202ECE56"/>
    <w:rsid w:val="2048CB78"/>
    <w:rsid w:val="20667028"/>
    <w:rsid w:val="206888FC"/>
    <w:rsid w:val="2070E1E9"/>
    <w:rsid w:val="207B6EF8"/>
    <w:rsid w:val="20B87792"/>
    <w:rsid w:val="20CA5B47"/>
    <w:rsid w:val="20E6566E"/>
    <w:rsid w:val="20EA710E"/>
    <w:rsid w:val="20F75E73"/>
    <w:rsid w:val="210A8AC5"/>
    <w:rsid w:val="210F2655"/>
    <w:rsid w:val="212B69EC"/>
    <w:rsid w:val="2146AF94"/>
    <w:rsid w:val="21673EB6"/>
    <w:rsid w:val="2172C972"/>
    <w:rsid w:val="217372C2"/>
    <w:rsid w:val="21748FCF"/>
    <w:rsid w:val="2179C6C3"/>
    <w:rsid w:val="2181BFE3"/>
    <w:rsid w:val="21B1F323"/>
    <w:rsid w:val="21EAD6A0"/>
    <w:rsid w:val="21EF005A"/>
    <w:rsid w:val="22333CA2"/>
    <w:rsid w:val="22341CBA"/>
    <w:rsid w:val="223E0C49"/>
    <w:rsid w:val="224211A2"/>
    <w:rsid w:val="2275C083"/>
    <w:rsid w:val="2288D63B"/>
    <w:rsid w:val="22E534B7"/>
    <w:rsid w:val="22E8FABB"/>
    <w:rsid w:val="22EAD748"/>
    <w:rsid w:val="22F13763"/>
    <w:rsid w:val="233C02C9"/>
    <w:rsid w:val="236ABD87"/>
    <w:rsid w:val="238859C0"/>
    <w:rsid w:val="239B4C3E"/>
    <w:rsid w:val="23A741D8"/>
    <w:rsid w:val="24084AE6"/>
    <w:rsid w:val="240AC956"/>
    <w:rsid w:val="24138F6E"/>
    <w:rsid w:val="2416E5D4"/>
    <w:rsid w:val="241B59B5"/>
    <w:rsid w:val="242AEA76"/>
    <w:rsid w:val="242F2CFB"/>
    <w:rsid w:val="2435286E"/>
    <w:rsid w:val="24374CD5"/>
    <w:rsid w:val="244D8946"/>
    <w:rsid w:val="245A22F7"/>
    <w:rsid w:val="2461FDA9"/>
    <w:rsid w:val="24630AAE"/>
    <w:rsid w:val="24802C8A"/>
    <w:rsid w:val="24ADFB22"/>
    <w:rsid w:val="24B62279"/>
    <w:rsid w:val="24E8F252"/>
    <w:rsid w:val="25233EE5"/>
    <w:rsid w:val="254FCAFA"/>
    <w:rsid w:val="25618F32"/>
    <w:rsid w:val="258DA082"/>
    <w:rsid w:val="25923D4D"/>
    <w:rsid w:val="2593465D"/>
    <w:rsid w:val="25994609"/>
    <w:rsid w:val="25A16F48"/>
    <w:rsid w:val="25B30F32"/>
    <w:rsid w:val="2610544B"/>
    <w:rsid w:val="26245335"/>
    <w:rsid w:val="265CF2F4"/>
    <w:rsid w:val="2666486A"/>
    <w:rsid w:val="26988F1B"/>
    <w:rsid w:val="26B2A6CD"/>
    <w:rsid w:val="26BA7DCA"/>
    <w:rsid w:val="26BB3403"/>
    <w:rsid w:val="26D08DEE"/>
    <w:rsid w:val="26D7784D"/>
    <w:rsid w:val="26DCDFAB"/>
    <w:rsid w:val="26F802E7"/>
    <w:rsid w:val="2714A550"/>
    <w:rsid w:val="271F8DD9"/>
    <w:rsid w:val="273396B1"/>
    <w:rsid w:val="274A1914"/>
    <w:rsid w:val="2759F95D"/>
    <w:rsid w:val="276BA1CD"/>
    <w:rsid w:val="277F78B3"/>
    <w:rsid w:val="27986951"/>
    <w:rsid w:val="27AFF641"/>
    <w:rsid w:val="27BFDF2C"/>
    <w:rsid w:val="27D97482"/>
    <w:rsid w:val="27ED14EB"/>
    <w:rsid w:val="280BF727"/>
    <w:rsid w:val="2822A372"/>
    <w:rsid w:val="283FE79E"/>
    <w:rsid w:val="285FE1D1"/>
    <w:rsid w:val="28656ED7"/>
    <w:rsid w:val="28A6D53A"/>
    <w:rsid w:val="28B19A2A"/>
    <w:rsid w:val="28C574AE"/>
    <w:rsid w:val="29110107"/>
    <w:rsid w:val="291B096D"/>
    <w:rsid w:val="29272CB5"/>
    <w:rsid w:val="29517304"/>
    <w:rsid w:val="296DE53B"/>
    <w:rsid w:val="296E75EE"/>
    <w:rsid w:val="296ECC63"/>
    <w:rsid w:val="29B024A6"/>
    <w:rsid w:val="29B72B83"/>
    <w:rsid w:val="29E8DBC0"/>
    <w:rsid w:val="29F3BAF9"/>
    <w:rsid w:val="29FDBDF7"/>
    <w:rsid w:val="2A1A898D"/>
    <w:rsid w:val="2A224B8F"/>
    <w:rsid w:val="2A40DFB9"/>
    <w:rsid w:val="2A47978E"/>
    <w:rsid w:val="2A5022AE"/>
    <w:rsid w:val="2A66138E"/>
    <w:rsid w:val="2A7BFCC4"/>
    <w:rsid w:val="2A978B51"/>
    <w:rsid w:val="2AA78FFE"/>
    <w:rsid w:val="2AAA853A"/>
    <w:rsid w:val="2AE95D37"/>
    <w:rsid w:val="2AEF053D"/>
    <w:rsid w:val="2AF28D2C"/>
    <w:rsid w:val="2AFBC4F8"/>
    <w:rsid w:val="2B1C2F22"/>
    <w:rsid w:val="2B6D0377"/>
    <w:rsid w:val="2B89D549"/>
    <w:rsid w:val="2BBF220F"/>
    <w:rsid w:val="2C264265"/>
    <w:rsid w:val="2C560115"/>
    <w:rsid w:val="2C6C90BE"/>
    <w:rsid w:val="2CD53782"/>
    <w:rsid w:val="2CDA5F2A"/>
    <w:rsid w:val="2CE023CF"/>
    <w:rsid w:val="2CEA9DCD"/>
    <w:rsid w:val="2CEF252E"/>
    <w:rsid w:val="2D086D7D"/>
    <w:rsid w:val="2D15BAAC"/>
    <w:rsid w:val="2D3EE51C"/>
    <w:rsid w:val="2D4A7C85"/>
    <w:rsid w:val="2D956B6C"/>
    <w:rsid w:val="2D9A3018"/>
    <w:rsid w:val="2DAD466D"/>
    <w:rsid w:val="2DD1CCBC"/>
    <w:rsid w:val="2DD21777"/>
    <w:rsid w:val="2DE03B75"/>
    <w:rsid w:val="2DF0C497"/>
    <w:rsid w:val="2DF2D104"/>
    <w:rsid w:val="2E00D401"/>
    <w:rsid w:val="2E139584"/>
    <w:rsid w:val="2E19DBB5"/>
    <w:rsid w:val="2E1E00F3"/>
    <w:rsid w:val="2E267590"/>
    <w:rsid w:val="2E3512CE"/>
    <w:rsid w:val="2E41E711"/>
    <w:rsid w:val="2E440A3B"/>
    <w:rsid w:val="2E65AA5B"/>
    <w:rsid w:val="2E740080"/>
    <w:rsid w:val="2E760A31"/>
    <w:rsid w:val="2E8990D7"/>
    <w:rsid w:val="2E92CD71"/>
    <w:rsid w:val="2ED69F4B"/>
    <w:rsid w:val="2F1C621B"/>
    <w:rsid w:val="2F755C2F"/>
    <w:rsid w:val="2F824FA5"/>
    <w:rsid w:val="2F9CE4B2"/>
    <w:rsid w:val="2F9D9F0B"/>
    <w:rsid w:val="2FD704B2"/>
    <w:rsid w:val="2FDA9AB2"/>
    <w:rsid w:val="2FF7D517"/>
    <w:rsid w:val="30060C21"/>
    <w:rsid w:val="30356A1A"/>
    <w:rsid w:val="305B57B3"/>
    <w:rsid w:val="3065A502"/>
    <w:rsid w:val="30821D47"/>
    <w:rsid w:val="3085DFD0"/>
    <w:rsid w:val="308D2014"/>
    <w:rsid w:val="3096A7F4"/>
    <w:rsid w:val="30980726"/>
    <w:rsid w:val="309BBA0C"/>
    <w:rsid w:val="309C3C10"/>
    <w:rsid w:val="30A1F621"/>
    <w:rsid w:val="30B8A87D"/>
    <w:rsid w:val="30F220E8"/>
    <w:rsid w:val="310B4945"/>
    <w:rsid w:val="31457931"/>
    <w:rsid w:val="31479683"/>
    <w:rsid w:val="315705D1"/>
    <w:rsid w:val="31572E88"/>
    <w:rsid w:val="3161AD5D"/>
    <w:rsid w:val="31692130"/>
    <w:rsid w:val="316A8544"/>
    <w:rsid w:val="31974834"/>
    <w:rsid w:val="31A79B8F"/>
    <w:rsid w:val="31AE4CFD"/>
    <w:rsid w:val="31C2D863"/>
    <w:rsid w:val="31CA6E33"/>
    <w:rsid w:val="31D6EE00"/>
    <w:rsid w:val="31D77EC3"/>
    <w:rsid w:val="31E3CAAB"/>
    <w:rsid w:val="31EEFF86"/>
    <w:rsid w:val="31F457CB"/>
    <w:rsid w:val="31FB2520"/>
    <w:rsid w:val="32134095"/>
    <w:rsid w:val="322982C7"/>
    <w:rsid w:val="32587FF0"/>
    <w:rsid w:val="32943601"/>
    <w:rsid w:val="32B42352"/>
    <w:rsid w:val="32B646E0"/>
    <w:rsid w:val="32B9824F"/>
    <w:rsid w:val="32BF40C3"/>
    <w:rsid w:val="32C4EDC8"/>
    <w:rsid w:val="3329491F"/>
    <w:rsid w:val="33385DE6"/>
    <w:rsid w:val="33485E21"/>
    <w:rsid w:val="334A2C07"/>
    <w:rsid w:val="3352AB1A"/>
    <w:rsid w:val="33770F95"/>
    <w:rsid w:val="33793E22"/>
    <w:rsid w:val="337C04E2"/>
    <w:rsid w:val="33AAE4E9"/>
    <w:rsid w:val="33AC67C4"/>
    <w:rsid w:val="33EA739A"/>
    <w:rsid w:val="340D217B"/>
    <w:rsid w:val="3428309E"/>
    <w:rsid w:val="34480E9D"/>
    <w:rsid w:val="344E7244"/>
    <w:rsid w:val="344F5191"/>
    <w:rsid w:val="345090A0"/>
    <w:rsid w:val="3485C809"/>
    <w:rsid w:val="34B70D05"/>
    <w:rsid w:val="34D782B1"/>
    <w:rsid w:val="34F02EE0"/>
    <w:rsid w:val="35022C8E"/>
    <w:rsid w:val="35038FE6"/>
    <w:rsid w:val="3507A434"/>
    <w:rsid w:val="3510E12E"/>
    <w:rsid w:val="35320A44"/>
    <w:rsid w:val="354AAA3B"/>
    <w:rsid w:val="354AE157"/>
    <w:rsid w:val="35C400FF"/>
    <w:rsid w:val="35F05AA4"/>
    <w:rsid w:val="35F7F620"/>
    <w:rsid w:val="35F9655A"/>
    <w:rsid w:val="3615CBAA"/>
    <w:rsid w:val="362D744F"/>
    <w:rsid w:val="363A4ECE"/>
    <w:rsid w:val="363E5AC4"/>
    <w:rsid w:val="364D0AD9"/>
    <w:rsid w:val="36537E6F"/>
    <w:rsid w:val="36631A06"/>
    <w:rsid w:val="366B49E7"/>
    <w:rsid w:val="3679B52E"/>
    <w:rsid w:val="369DFCEF"/>
    <w:rsid w:val="36A5E615"/>
    <w:rsid w:val="36A69129"/>
    <w:rsid w:val="36B77937"/>
    <w:rsid w:val="36B82F70"/>
    <w:rsid w:val="36E023F4"/>
    <w:rsid w:val="36E142EF"/>
    <w:rsid w:val="36FBF76F"/>
    <w:rsid w:val="37044714"/>
    <w:rsid w:val="372559A7"/>
    <w:rsid w:val="3725E3A8"/>
    <w:rsid w:val="3727EA01"/>
    <w:rsid w:val="3730DEC7"/>
    <w:rsid w:val="37482B9D"/>
    <w:rsid w:val="379F9C14"/>
    <w:rsid w:val="37A77EF5"/>
    <w:rsid w:val="37B630F0"/>
    <w:rsid w:val="37BCED2D"/>
    <w:rsid w:val="37C674B7"/>
    <w:rsid w:val="37D4BDC7"/>
    <w:rsid w:val="3804B425"/>
    <w:rsid w:val="380D2EB3"/>
    <w:rsid w:val="3822AE46"/>
    <w:rsid w:val="3839CD50"/>
    <w:rsid w:val="383BCEAB"/>
    <w:rsid w:val="384CAF45"/>
    <w:rsid w:val="38629ACA"/>
    <w:rsid w:val="387680B6"/>
    <w:rsid w:val="387B652D"/>
    <w:rsid w:val="388AE1F2"/>
    <w:rsid w:val="38989F61"/>
    <w:rsid w:val="38E35778"/>
    <w:rsid w:val="390EBA41"/>
    <w:rsid w:val="393ACF3E"/>
    <w:rsid w:val="39404FA0"/>
    <w:rsid w:val="3940EC5A"/>
    <w:rsid w:val="39423EBF"/>
    <w:rsid w:val="395AD3DA"/>
    <w:rsid w:val="397437EC"/>
    <w:rsid w:val="39792FF4"/>
    <w:rsid w:val="39A197F2"/>
    <w:rsid w:val="39B46448"/>
    <w:rsid w:val="39EF19F9"/>
    <w:rsid w:val="39F03DD5"/>
    <w:rsid w:val="39F35EEB"/>
    <w:rsid w:val="3A09534B"/>
    <w:rsid w:val="3A153F25"/>
    <w:rsid w:val="3A2ECEB7"/>
    <w:rsid w:val="3A440B96"/>
    <w:rsid w:val="3A4EB251"/>
    <w:rsid w:val="3A4FBFDF"/>
    <w:rsid w:val="3A607C0A"/>
    <w:rsid w:val="3A62DEB7"/>
    <w:rsid w:val="3A753FEB"/>
    <w:rsid w:val="3A774900"/>
    <w:rsid w:val="3A84C758"/>
    <w:rsid w:val="3AA36EE9"/>
    <w:rsid w:val="3AADC2A7"/>
    <w:rsid w:val="3AB7D8EC"/>
    <w:rsid w:val="3AB83D4A"/>
    <w:rsid w:val="3ACF3147"/>
    <w:rsid w:val="3AD3072A"/>
    <w:rsid w:val="3ADE7569"/>
    <w:rsid w:val="3AE15350"/>
    <w:rsid w:val="3AE4E871"/>
    <w:rsid w:val="3AEB0C38"/>
    <w:rsid w:val="3AF48DEF"/>
    <w:rsid w:val="3B12156D"/>
    <w:rsid w:val="3B618323"/>
    <w:rsid w:val="3B76E5B8"/>
    <w:rsid w:val="3B7DB782"/>
    <w:rsid w:val="3B8AEA5A"/>
    <w:rsid w:val="3BB17324"/>
    <w:rsid w:val="3BC5E979"/>
    <w:rsid w:val="3BE421DE"/>
    <w:rsid w:val="3BEBAD83"/>
    <w:rsid w:val="3BF38101"/>
    <w:rsid w:val="3BFBF99D"/>
    <w:rsid w:val="3BFC4C6B"/>
    <w:rsid w:val="3C15740D"/>
    <w:rsid w:val="3C3AA7E5"/>
    <w:rsid w:val="3C427A28"/>
    <w:rsid w:val="3C45E875"/>
    <w:rsid w:val="3C47AA50"/>
    <w:rsid w:val="3C58341E"/>
    <w:rsid w:val="3C5BA285"/>
    <w:rsid w:val="3C894DD1"/>
    <w:rsid w:val="3C913B57"/>
    <w:rsid w:val="3C9D1F16"/>
    <w:rsid w:val="3CE405A5"/>
    <w:rsid w:val="3CF4F13C"/>
    <w:rsid w:val="3D18A133"/>
    <w:rsid w:val="3D32F153"/>
    <w:rsid w:val="3D34E9D3"/>
    <w:rsid w:val="3D36DAC3"/>
    <w:rsid w:val="3D37E0CD"/>
    <w:rsid w:val="3D455FD0"/>
    <w:rsid w:val="3D7AB90E"/>
    <w:rsid w:val="3D865313"/>
    <w:rsid w:val="3DA46C0E"/>
    <w:rsid w:val="3DAD584B"/>
    <w:rsid w:val="3DC56FA2"/>
    <w:rsid w:val="3DCD4A79"/>
    <w:rsid w:val="3DEFDE0C"/>
    <w:rsid w:val="3DF4028F"/>
    <w:rsid w:val="3E06D209"/>
    <w:rsid w:val="3E0AEDB1"/>
    <w:rsid w:val="3E14CBFC"/>
    <w:rsid w:val="3E1B925E"/>
    <w:rsid w:val="3E1EE91E"/>
    <w:rsid w:val="3E2324FA"/>
    <w:rsid w:val="3E2D0BB8"/>
    <w:rsid w:val="3E32C865"/>
    <w:rsid w:val="3E38A423"/>
    <w:rsid w:val="3E62CA63"/>
    <w:rsid w:val="3E77A6CD"/>
    <w:rsid w:val="3E7BD5CF"/>
    <w:rsid w:val="3E9DA2CF"/>
    <w:rsid w:val="3EB17658"/>
    <w:rsid w:val="3F0A08A5"/>
    <w:rsid w:val="3F0F404F"/>
    <w:rsid w:val="3F10F29F"/>
    <w:rsid w:val="3F1EBA5F"/>
    <w:rsid w:val="3F264A2A"/>
    <w:rsid w:val="3F27442F"/>
    <w:rsid w:val="3F3397F7"/>
    <w:rsid w:val="3F451B0E"/>
    <w:rsid w:val="3F4C101A"/>
    <w:rsid w:val="3F4D14CF"/>
    <w:rsid w:val="3F4E5ADA"/>
    <w:rsid w:val="3F5ED2C5"/>
    <w:rsid w:val="3F620D6E"/>
    <w:rsid w:val="3F7248A7"/>
    <w:rsid w:val="3F85B1B1"/>
    <w:rsid w:val="3FAAA648"/>
    <w:rsid w:val="3FAF5ABF"/>
    <w:rsid w:val="3FC0EE93"/>
    <w:rsid w:val="3FDBA19D"/>
    <w:rsid w:val="3FDC2DAC"/>
    <w:rsid w:val="3FEA00FD"/>
    <w:rsid w:val="403381DC"/>
    <w:rsid w:val="404CCCBB"/>
    <w:rsid w:val="40564BE1"/>
    <w:rsid w:val="407F18B4"/>
    <w:rsid w:val="40929BE7"/>
    <w:rsid w:val="40CB5912"/>
    <w:rsid w:val="40CECC47"/>
    <w:rsid w:val="40E1F1B8"/>
    <w:rsid w:val="411455FA"/>
    <w:rsid w:val="41218212"/>
    <w:rsid w:val="41277ECE"/>
    <w:rsid w:val="4132D5E2"/>
    <w:rsid w:val="413AEDBC"/>
    <w:rsid w:val="41484F1B"/>
    <w:rsid w:val="414B2B20"/>
    <w:rsid w:val="414C0CB1"/>
    <w:rsid w:val="419988F2"/>
    <w:rsid w:val="41AC004E"/>
    <w:rsid w:val="41B8F5C9"/>
    <w:rsid w:val="41D5B0D6"/>
    <w:rsid w:val="42175B97"/>
    <w:rsid w:val="4219A9F1"/>
    <w:rsid w:val="421E7201"/>
    <w:rsid w:val="4229645F"/>
    <w:rsid w:val="426E3751"/>
    <w:rsid w:val="42760D63"/>
    <w:rsid w:val="42AF7C71"/>
    <w:rsid w:val="42DF5978"/>
    <w:rsid w:val="4303FEF5"/>
    <w:rsid w:val="4304FB15"/>
    <w:rsid w:val="4318387B"/>
    <w:rsid w:val="432466F5"/>
    <w:rsid w:val="43706A2A"/>
    <w:rsid w:val="43752A44"/>
    <w:rsid w:val="438B6A91"/>
    <w:rsid w:val="438FB68F"/>
    <w:rsid w:val="43A018AB"/>
    <w:rsid w:val="43A8042E"/>
    <w:rsid w:val="43CD9C31"/>
    <w:rsid w:val="43FD5224"/>
    <w:rsid w:val="44066D09"/>
    <w:rsid w:val="441E2DE4"/>
    <w:rsid w:val="44432941"/>
    <w:rsid w:val="444E4137"/>
    <w:rsid w:val="4464EF0E"/>
    <w:rsid w:val="447C6B8A"/>
    <w:rsid w:val="447F029A"/>
    <w:rsid w:val="448324DF"/>
    <w:rsid w:val="449C4D3C"/>
    <w:rsid w:val="44C03756"/>
    <w:rsid w:val="44DE1DB3"/>
    <w:rsid w:val="44E42FAF"/>
    <w:rsid w:val="44ECBB6E"/>
    <w:rsid w:val="44F7E9AB"/>
    <w:rsid w:val="451A800A"/>
    <w:rsid w:val="452B239A"/>
    <w:rsid w:val="454BB4F6"/>
    <w:rsid w:val="4568F2A7"/>
    <w:rsid w:val="45747162"/>
    <w:rsid w:val="45A264C3"/>
    <w:rsid w:val="45E7FC8A"/>
    <w:rsid w:val="45F149F4"/>
    <w:rsid w:val="460AD18F"/>
    <w:rsid w:val="46478CE6"/>
    <w:rsid w:val="464EC529"/>
    <w:rsid w:val="46A1BD25"/>
    <w:rsid w:val="46A52AE9"/>
    <w:rsid w:val="46A75A2F"/>
    <w:rsid w:val="46C7BE13"/>
    <w:rsid w:val="46F59220"/>
    <w:rsid w:val="470B32E7"/>
    <w:rsid w:val="4715858A"/>
    <w:rsid w:val="471A6053"/>
    <w:rsid w:val="471BFA82"/>
    <w:rsid w:val="47261196"/>
    <w:rsid w:val="4729FE38"/>
    <w:rsid w:val="473D6D0C"/>
    <w:rsid w:val="47637A66"/>
    <w:rsid w:val="47665EC3"/>
    <w:rsid w:val="477117E3"/>
    <w:rsid w:val="477F73BC"/>
    <w:rsid w:val="478B57D3"/>
    <w:rsid w:val="47B6DAEB"/>
    <w:rsid w:val="47D2DA09"/>
    <w:rsid w:val="47D545D5"/>
    <w:rsid w:val="47E51B6D"/>
    <w:rsid w:val="4818EA13"/>
    <w:rsid w:val="482E7216"/>
    <w:rsid w:val="48495408"/>
    <w:rsid w:val="4869B81D"/>
    <w:rsid w:val="4869E38E"/>
    <w:rsid w:val="48756FA7"/>
    <w:rsid w:val="4892181F"/>
    <w:rsid w:val="48A97B20"/>
    <w:rsid w:val="48B4DE0A"/>
    <w:rsid w:val="48BDCFF8"/>
    <w:rsid w:val="48C01C15"/>
    <w:rsid w:val="48D9DE2C"/>
    <w:rsid w:val="492D1E4B"/>
    <w:rsid w:val="496ACBD6"/>
    <w:rsid w:val="4981AFC6"/>
    <w:rsid w:val="49B27269"/>
    <w:rsid w:val="49BA76C8"/>
    <w:rsid w:val="49F56D42"/>
    <w:rsid w:val="4A05887E"/>
    <w:rsid w:val="4A0ABA7B"/>
    <w:rsid w:val="4A1646C4"/>
    <w:rsid w:val="4A2AF413"/>
    <w:rsid w:val="4A5B9547"/>
    <w:rsid w:val="4A70B3A6"/>
    <w:rsid w:val="4A792493"/>
    <w:rsid w:val="4A7D9C13"/>
    <w:rsid w:val="4A7DE18B"/>
    <w:rsid w:val="4A985DCA"/>
    <w:rsid w:val="4A988AD6"/>
    <w:rsid w:val="4AA566F9"/>
    <w:rsid w:val="4AAAADA5"/>
    <w:rsid w:val="4ABE8F56"/>
    <w:rsid w:val="4AC2E380"/>
    <w:rsid w:val="4AC9EB3F"/>
    <w:rsid w:val="4AEC5031"/>
    <w:rsid w:val="4B46AFB2"/>
    <w:rsid w:val="4B4DA7BB"/>
    <w:rsid w:val="4B4F46AE"/>
    <w:rsid w:val="4B504923"/>
    <w:rsid w:val="4B708ABF"/>
    <w:rsid w:val="4B7679DF"/>
    <w:rsid w:val="4B7D5AB5"/>
    <w:rsid w:val="4B833F2B"/>
    <w:rsid w:val="4B8E1ABD"/>
    <w:rsid w:val="4B955005"/>
    <w:rsid w:val="4B9B5974"/>
    <w:rsid w:val="4BBC450A"/>
    <w:rsid w:val="4BCB4858"/>
    <w:rsid w:val="4BFB4A14"/>
    <w:rsid w:val="4C07F78B"/>
    <w:rsid w:val="4C1A8539"/>
    <w:rsid w:val="4C28B79D"/>
    <w:rsid w:val="4C33855D"/>
    <w:rsid w:val="4C47D6F7"/>
    <w:rsid w:val="4C4AC368"/>
    <w:rsid w:val="4C5FC1C1"/>
    <w:rsid w:val="4C63A784"/>
    <w:rsid w:val="4C67449C"/>
    <w:rsid w:val="4C67E061"/>
    <w:rsid w:val="4C6E5B21"/>
    <w:rsid w:val="4C8D99CA"/>
    <w:rsid w:val="4CA03A55"/>
    <w:rsid w:val="4CA44FB2"/>
    <w:rsid w:val="4CA9D846"/>
    <w:rsid w:val="4CB12300"/>
    <w:rsid w:val="4CC09F87"/>
    <w:rsid w:val="4CC1236D"/>
    <w:rsid w:val="4CC6E9F8"/>
    <w:rsid w:val="4CE34E8C"/>
    <w:rsid w:val="4CF2B33D"/>
    <w:rsid w:val="4CFE1207"/>
    <w:rsid w:val="4D085389"/>
    <w:rsid w:val="4D2B6645"/>
    <w:rsid w:val="4D312066"/>
    <w:rsid w:val="4D3258E5"/>
    <w:rsid w:val="4D500F87"/>
    <w:rsid w:val="4D74048C"/>
    <w:rsid w:val="4D7B7321"/>
    <w:rsid w:val="4D85554D"/>
    <w:rsid w:val="4D90BBA9"/>
    <w:rsid w:val="4D93940F"/>
    <w:rsid w:val="4D971A75"/>
    <w:rsid w:val="4DA9DC1A"/>
    <w:rsid w:val="4DB3FEB3"/>
    <w:rsid w:val="4DCF55BE"/>
    <w:rsid w:val="4E0CAB9E"/>
    <w:rsid w:val="4E0F80C6"/>
    <w:rsid w:val="4E1365DA"/>
    <w:rsid w:val="4E1CF5D3"/>
    <w:rsid w:val="4E25C682"/>
    <w:rsid w:val="4E385195"/>
    <w:rsid w:val="4E386A2F"/>
    <w:rsid w:val="4E3AE505"/>
    <w:rsid w:val="4E41998A"/>
    <w:rsid w:val="4E51450B"/>
    <w:rsid w:val="4E771173"/>
    <w:rsid w:val="4E7B1DB4"/>
    <w:rsid w:val="4EAA571C"/>
    <w:rsid w:val="4EB5B4C7"/>
    <w:rsid w:val="4ED2FA36"/>
    <w:rsid w:val="4EE45C8A"/>
    <w:rsid w:val="4EE83146"/>
    <w:rsid w:val="4EFE3599"/>
    <w:rsid w:val="4F174382"/>
    <w:rsid w:val="4F19DDA3"/>
    <w:rsid w:val="4F1D1076"/>
    <w:rsid w:val="4F266FF0"/>
    <w:rsid w:val="4F2F0DAB"/>
    <w:rsid w:val="4F45AC7B"/>
    <w:rsid w:val="4FE281FD"/>
    <w:rsid w:val="4FF5A53F"/>
    <w:rsid w:val="5009808D"/>
    <w:rsid w:val="5031D3EE"/>
    <w:rsid w:val="503A62C7"/>
    <w:rsid w:val="505AD99B"/>
    <w:rsid w:val="505D32B1"/>
    <w:rsid w:val="50630707"/>
    <w:rsid w:val="50634470"/>
    <w:rsid w:val="506F17DA"/>
    <w:rsid w:val="508E4C12"/>
    <w:rsid w:val="509B7158"/>
    <w:rsid w:val="5102ECB5"/>
    <w:rsid w:val="510E4BB8"/>
    <w:rsid w:val="512ED2AD"/>
    <w:rsid w:val="512FB07A"/>
    <w:rsid w:val="51366E13"/>
    <w:rsid w:val="514F8388"/>
    <w:rsid w:val="51502CC6"/>
    <w:rsid w:val="5161A7E7"/>
    <w:rsid w:val="51902924"/>
    <w:rsid w:val="519CD34A"/>
    <w:rsid w:val="51ADF8B1"/>
    <w:rsid w:val="51B0057C"/>
    <w:rsid w:val="51C15F39"/>
    <w:rsid w:val="51CF9A13"/>
    <w:rsid w:val="51D8ADDB"/>
    <w:rsid w:val="51F1D1C2"/>
    <w:rsid w:val="52049189"/>
    <w:rsid w:val="5208B687"/>
    <w:rsid w:val="520FAB53"/>
    <w:rsid w:val="5224810B"/>
    <w:rsid w:val="522D5288"/>
    <w:rsid w:val="52585CD0"/>
    <w:rsid w:val="525FBAB7"/>
    <w:rsid w:val="527A8C40"/>
    <w:rsid w:val="52826DD4"/>
    <w:rsid w:val="52878863"/>
    <w:rsid w:val="529B6420"/>
    <w:rsid w:val="52A52FEC"/>
    <w:rsid w:val="52B8518E"/>
    <w:rsid w:val="52C09557"/>
    <w:rsid w:val="52CF376E"/>
    <w:rsid w:val="52D95B7C"/>
    <w:rsid w:val="52EE0D94"/>
    <w:rsid w:val="52F9B53B"/>
    <w:rsid w:val="52FC8267"/>
    <w:rsid w:val="5301719E"/>
    <w:rsid w:val="5322B68E"/>
    <w:rsid w:val="533B3877"/>
    <w:rsid w:val="5371E7DC"/>
    <w:rsid w:val="53851908"/>
    <w:rsid w:val="5396962B"/>
    <w:rsid w:val="53BCE285"/>
    <w:rsid w:val="53BD03CE"/>
    <w:rsid w:val="53DFCD93"/>
    <w:rsid w:val="53EC2DC7"/>
    <w:rsid w:val="53FA36BC"/>
    <w:rsid w:val="54003881"/>
    <w:rsid w:val="540FCAC2"/>
    <w:rsid w:val="541D28C8"/>
    <w:rsid w:val="5423B522"/>
    <w:rsid w:val="542594F4"/>
    <w:rsid w:val="543B3791"/>
    <w:rsid w:val="54642E4E"/>
    <w:rsid w:val="5465D69C"/>
    <w:rsid w:val="546CDD79"/>
    <w:rsid w:val="546D23FE"/>
    <w:rsid w:val="5477327C"/>
    <w:rsid w:val="548418B8"/>
    <w:rsid w:val="54BCAFB8"/>
    <w:rsid w:val="54D03597"/>
    <w:rsid w:val="54EB9CDE"/>
    <w:rsid w:val="54F8442E"/>
    <w:rsid w:val="550DB83D"/>
    <w:rsid w:val="552309EE"/>
    <w:rsid w:val="554BBD01"/>
    <w:rsid w:val="556ED5CB"/>
    <w:rsid w:val="557A4029"/>
    <w:rsid w:val="557C9BB7"/>
    <w:rsid w:val="5584109D"/>
    <w:rsid w:val="55BFF845"/>
    <w:rsid w:val="55C0ED8D"/>
    <w:rsid w:val="55C96271"/>
    <w:rsid w:val="55D4E12C"/>
    <w:rsid w:val="5610FC3E"/>
    <w:rsid w:val="56491761"/>
    <w:rsid w:val="565AB314"/>
    <w:rsid w:val="565E641B"/>
    <w:rsid w:val="566602C4"/>
    <w:rsid w:val="56699631"/>
    <w:rsid w:val="5674F04A"/>
    <w:rsid w:val="56812600"/>
    <w:rsid w:val="56874413"/>
    <w:rsid w:val="56BE8152"/>
    <w:rsid w:val="56D47ABB"/>
    <w:rsid w:val="56D802AC"/>
    <w:rsid w:val="56E31C76"/>
    <w:rsid w:val="56EB4F67"/>
    <w:rsid w:val="570624D4"/>
    <w:rsid w:val="57237CEF"/>
    <w:rsid w:val="573C2D90"/>
    <w:rsid w:val="57406E14"/>
    <w:rsid w:val="57415CE5"/>
    <w:rsid w:val="5774581E"/>
    <w:rsid w:val="577BE0D6"/>
    <w:rsid w:val="57818809"/>
    <w:rsid w:val="578D1152"/>
    <w:rsid w:val="57A16692"/>
    <w:rsid w:val="57B4F230"/>
    <w:rsid w:val="57C6F4FE"/>
    <w:rsid w:val="57CCA8C8"/>
    <w:rsid w:val="57E98B0D"/>
    <w:rsid w:val="57EC676C"/>
    <w:rsid w:val="57F19F06"/>
    <w:rsid w:val="57F3C0B7"/>
    <w:rsid w:val="582ECC2B"/>
    <w:rsid w:val="583CE89C"/>
    <w:rsid w:val="58448153"/>
    <w:rsid w:val="584DABA1"/>
    <w:rsid w:val="584F18D0"/>
    <w:rsid w:val="5851E48B"/>
    <w:rsid w:val="585874E2"/>
    <w:rsid w:val="5870321C"/>
    <w:rsid w:val="58C4AC5E"/>
    <w:rsid w:val="58FA0681"/>
    <w:rsid w:val="58FF599E"/>
    <w:rsid w:val="591512E2"/>
    <w:rsid w:val="5926F5FB"/>
    <w:rsid w:val="593056C0"/>
    <w:rsid w:val="593362D8"/>
    <w:rsid w:val="593947BF"/>
    <w:rsid w:val="59404E9C"/>
    <w:rsid w:val="594C62EB"/>
    <w:rsid w:val="594FD86A"/>
    <w:rsid w:val="59520B27"/>
    <w:rsid w:val="5953A2B1"/>
    <w:rsid w:val="5954DE65"/>
    <w:rsid w:val="59601ACF"/>
    <w:rsid w:val="5961D46B"/>
    <w:rsid w:val="596424CD"/>
    <w:rsid w:val="598B13AF"/>
    <w:rsid w:val="599899FB"/>
    <w:rsid w:val="59A87D35"/>
    <w:rsid w:val="59C2822A"/>
    <w:rsid w:val="59C6A972"/>
    <w:rsid w:val="59C74737"/>
    <w:rsid w:val="59CDA7D8"/>
    <w:rsid w:val="59E1F70E"/>
    <w:rsid w:val="5A1D7025"/>
    <w:rsid w:val="5A2A384E"/>
    <w:rsid w:val="5A30B317"/>
    <w:rsid w:val="5A3D7BE4"/>
    <w:rsid w:val="5A7BB045"/>
    <w:rsid w:val="5A8EE9CD"/>
    <w:rsid w:val="5AA9D7DB"/>
    <w:rsid w:val="5AEFD739"/>
    <w:rsid w:val="5B01594A"/>
    <w:rsid w:val="5B146CD9"/>
    <w:rsid w:val="5B14942B"/>
    <w:rsid w:val="5B27E255"/>
    <w:rsid w:val="5B2CE14E"/>
    <w:rsid w:val="5B4BD02F"/>
    <w:rsid w:val="5B56160B"/>
    <w:rsid w:val="5B6D28E4"/>
    <w:rsid w:val="5B7F3222"/>
    <w:rsid w:val="5B855EF8"/>
    <w:rsid w:val="5B8C625C"/>
    <w:rsid w:val="5BA78AE8"/>
    <w:rsid w:val="5BAAFE26"/>
    <w:rsid w:val="5BC0C0F7"/>
    <w:rsid w:val="5BC27A1C"/>
    <w:rsid w:val="5BEEFFE8"/>
    <w:rsid w:val="5BF4A2AD"/>
    <w:rsid w:val="5C02BEBF"/>
    <w:rsid w:val="5C1D63CB"/>
    <w:rsid w:val="5C43A0F4"/>
    <w:rsid w:val="5C545A3B"/>
    <w:rsid w:val="5C596FAB"/>
    <w:rsid w:val="5C76357C"/>
    <w:rsid w:val="5C97493C"/>
    <w:rsid w:val="5C974A48"/>
    <w:rsid w:val="5CA3788B"/>
    <w:rsid w:val="5CE1840A"/>
    <w:rsid w:val="5D0A2AD4"/>
    <w:rsid w:val="5D0C0CA7"/>
    <w:rsid w:val="5D118D55"/>
    <w:rsid w:val="5D11DF65"/>
    <w:rsid w:val="5D136BE2"/>
    <w:rsid w:val="5D14D6C2"/>
    <w:rsid w:val="5D1736F9"/>
    <w:rsid w:val="5D3D6C1A"/>
    <w:rsid w:val="5D474430"/>
    <w:rsid w:val="5D51FB33"/>
    <w:rsid w:val="5D5362B4"/>
    <w:rsid w:val="5D567A00"/>
    <w:rsid w:val="5D5FB330"/>
    <w:rsid w:val="5D7E9C27"/>
    <w:rsid w:val="5DA4E1DE"/>
    <w:rsid w:val="5DA889BB"/>
    <w:rsid w:val="5DB0FC6D"/>
    <w:rsid w:val="5DBD27D1"/>
    <w:rsid w:val="5DC7A712"/>
    <w:rsid w:val="5DCB4C76"/>
    <w:rsid w:val="5DD3333A"/>
    <w:rsid w:val="5DEE5876"/>
    <w:rsid w:val="5DF5A52C"/>
    <w:rsid w:val="5E050B5C"/>
    <w:rsid w:val="5E06EE87"/>
    <w:rsid w:val="5E0BBEEB"/>
    <w:rsid w:val="5E16755D"/>
    <w:rsid w:val="5E33199D"/>
    <w:rsid w:val="5E3450D3"/>
    <w:rsid w:val="5E420243"/>
    <w:rsid w:val="5E502171"/>
    <w:rsid w:val="5E730F88"/>
    <w:rsid w:val="5E7F1FD1"/>
    <w:rsid w:val="5E85F67C"/>
    <w:rsid w:val="5E9C763E"/>
    <w:rsid w:val="5EC525B5"/>
    <w:rsid w:val="5F0108C9"/>
    <w:rsid w:val="5F04243A"/>
    <w:rsid w:val="5F088716"/>
    <w:rsid w:val="5F18067E"/>
    <w:rsid w:val="5F20E6AD"/>
    <w:rsid w:val="5F2AA86A"/>
    <w:rsid w:val="5F385214"/>
    <w:rsid w:val="5F673100"/>
    <w:rsid w:val="5F7ACB76"/>
    <w:rsid w:val="5F7FBA64"/>
    <w:rsid w:val="5FA85D76"/>
    <w:rsid w:val="5FB2123E"/>
    <w:rsid w:val="5FBED525"/>
    <w:rsid w:val="6005D618"/>
    <w:rsid w:val="600F7F71"/>
    <w:rsid w:val="601351D6"/>
    <w:rsid w:val="60212A3F"/>
    <w:rsid w:val="602AF500"/>
    <w:rsid w:val="6042E45B"/>
    <w:rsid w:val="60445B4C"/>
    <w:rsid w:val="6046405C"/>
    <w:rsid w:val="6088E5CF"/>
    <w:rsid w:val="608C7100"/>
    <w:rsid w:val="60A74EC6"/>
    <w:rsid w:val="60AB9C57"/>
    <w:rsid w:val="60CD9DC8"/>
    <w:rsid w:val="60E2F17A"/>
    <w:rsid w:val="60F4FBD1"/>
    <w:rsid w:val="6103A034"/>
    <w:rsid w:val="610BB933"/>
    <w:rsid w:val="610C6ED5"/>
    <w:rsid w:val="612B3147"/>
    <w:rsid w:val="61377016"/>
    <w:rsid w:val="614B382E"/>
    <w:rsid w:val="617FB937"/>
    <w:rsid w:val="61833B51"/>
    <w:rsid w:val="6184640F"/>
    <w:rsid w:val="61965FD2"/>
    <w:rsid w:val="61BCFAA0"/>
    <w:rsid w:val="61CEF7D7"/>
    <w:rsid w:val="61E757AA"/>
    <w:rsid w:val="61F27FA5"/>
    <w:rsid w:val="61F5DC82"/>
    <w:rsid w:val="61FDEEA5"/>
    <w:rsid w:val="621AB553"/>
    <w:rsid w:val="62263E5C"/>
    <w:rsid w:val="625BDB50"/>
    <w:rsid w:val="626B8EA4"/>
    <w:rsid w:val="627DC582"/>
    <w:rsid w:val="62831DE9"/>
    <w:rsid w:val="6285C202"/>
    <w:rsid w:val="629F7095"/>
    <w:rsid w:val="629FCCDC"/>
    <w:rsid w:val="62B7D1E6"/>
    <w:rsid w:val="62D34077"/>
    <w:rsid w:val="62D9E617"/>
    <w:rsid w:val="62DD4621"/>
    <w:rsid w:val="62F73916"/>
    <w:rsid w:val="6302613B"/>
    <w:rsid w:val="630D104D"/>
    <w:rsid w:val="631765C2"/>
    <w:rsid w:val="631C374C"/>
    <w:rsid w:val="6323A9E8"/>
    <w:rsid w:val="634F6B89"/>
    <w:rsid w:val="635B205C"/>
    <w:rsid w:val="63709495"/>
    <w:rsid w:val="6371F4B3"/>
    <w:rsid w:val="639B8A20"/>
    <w:rsid w:val="63A0C7E3"/>
    <w:rsid w:val="63B2E4C3"/>
    <w:rsid w:val="63B75BEA"/>
    <w:rsid w:val="63D7955D"/>
    <w:rsid w:val="63DA11FC"/>
    <w:rsid w:val="6458573F"/>
    <w:rsid w:val="646A5A8F"/>
    <w:rsid w:val="64810B6C"/>
    <w:rsid w:val="64A8E0AE"/>
    <w:rsid w:val="64CB2E88"/>
    <w:rsid w:val="650013B8"/>
    <w:rsid w:val="650F1072"/>
    <w:rsid w:val="6510C747"/>
    <w:rsid w:val="6512CCFD"/>
    <w:rsid w:val="654A1B4B"/>
    <w:rsid w:val="654D2418"/>
    <w:rsid w:val="656B49CA"/>
    <w:rsid w:val="656CBD88"/>
    <w:rsid w:val="65A54DF2"/>
    <w:rsid w:val="65D71157"/>
    <w:rsid w:val="65E0160F"/>
    <w:rsid w:val="65F74241"/>
    <w:rsid w:val="66113D47"/>
    <w:rsid w:val="662CD29C"/>
    <w:rsid w:val="66409C50"/>
    <w:rsid w:val="6641DD66"/>
    <w:rsid w:val="66719BD3"/>
    <w:rsid w:val="66759D6A"/>
    <w:rsid w:val="66858B52"/>
    <w:rsid w:val="66BF4AA4"/>
    <w:rsid w:val="66C555BC"/>
    <w:rsid w:val="66C91784"/>
    <w:rsid w:val="66D19F93"/>
    <w:rsid w:val="66EA8585"/>
    <w:rsid w:val="66F17EB4"/>
    <w:rsid w:val="66FCDE09"/>
    <w:rsid w:val="66FD5C46"/>
    <w:rsid w:val="6725D76A"/>
    <w:rsid w:val="6731D57F"/>
    <w:rsid w:val="674EB6F1"/>
    <w:rsid w:val="675BAA3E"/>
    <w:rsid w:val="676FB182"/>
    <w:rsid w:val="6773395D"/>
    <w:rsid w:val="67860849"/>
    <w:rsid w:val="67A6B1E0"/>
    <w:rsid w:val="67AE9F4D"/>
    <w:rsid w:val="67B6EE50"/>
    <w:rsid w:val="67BCB7E8"/>
    <w:rsid w:val="67C25E23"/>
    <w:rsid w:val="67EC69F8"/>
    <w:rsid w:val="67F461E5"/>
    <w:rsid w:val="6809B3F5"/>
    <w:rsid w:val="682EBB1B"/>
    <w:rsid w:val="6832931B"/>
    <w:rsid w:val="684CDD7B"/>
    <w:rsid w:val="688C2A3C"/>
    <w:rsid w:val="68974580"/>
    <w:rsid w:val="689D4D09"/>
    <w:rsid w:val="68AC0184"/>
    <w:rsid w:val="68C6777A"/>
    <w:rsid w:val="68D039FD"/>
    <w:rsid w:val="68D153D8"/>
    <w:rsid w:val="68DAD028"/>
    <w:rsid w:val="68F010EB"/>
    <w:rsid w:val="691AC2E1"/>
    <w:rsid w:val="6924096C"/>
    <w:rsid w:val="6936432C"/>
    <w:rsid w:val="6950C0A8"/>
    <w:rsid w:val="695A2EC5"/>
    <w:rsid w:val="695D7A1D"/>
    <w:rsid w:val="69C6ED46"/>
    <w:rsid w:val="69CA5497"/>
    <w:rsid w:val="69CA8B7C"/>
    <w:rsid w:val="69E8ADDC"/>
    <w:rsid w:val="69F6EA1C"/>
    <w:rsid w:val="6A0DEA71"/>
    <w:rsid w:val="6A258C70"/>
    <w:rsid w:val="6A2EBA7A"/>
    <w:rsid w:val="6A44EFAD"/>
    <w:rsid w:val="6A4F9215"/>
    <w:rsid w:val="6A5A3587"/>
    <w:rsid w:val="6A65A522"/>
    <w:rsid w:val="6AA294A8"/>
    <w:rsid w:val="6AC42C67"/>
    <w:rsid w:val="6AD1D648"/>
    <w:rsid w:val="6B1BA24D"/>
    <w:rsid w:val="6B269B7D"/>
    <w:rsid w:val="6B2ED753"/>
    <w:rsid w:val="6B3B02DB"/>
    <w:rsid w:val="6B3DB7F7"/>
    <w:rsid w:val="6B4E78E4"/>
    <w:rsid w:val="6B54C6F4"/>
    <w:rsid w:val="6B5F7EB5"/>
    <w:rsid w:val="6B75A45B"/>
    <w:rsid w:val="6B880FB0"/>
    <w:rsid w:val="6BB7223B"/>
    <w:rsid w:val="6BB7BA2B"/>
    <w:rsid w:val="6BBB1543"/>
    <w:rsid w:val="6BD73260"/>
    <w:rsid w:val="6BD73408"/>
    <w:rsid w:val="6BF5F4E2"/>
    <w:rsid w:val="6C16673C"/>
    <w:rsid w:val="6C17506A"/>
    <w:rsid w:val="6C2C16B8"/>
    <w:rsid w:val="6C380318"/>
    <w:rsid w:val="6C4955E2"/>
    <w:rsid w:val="6C55B0B3"/>
    <w:rsid w:val="6C5C4F20"/>
    <w:rsid w:val="6C6EF70F"/>
    <w:rsid w:val="6C78077A"/>
    <w:rsid w:val="6CA1AEE6"/>
    <w:rsid w:val="6CB55A8C"/>
    <w:rsid w:val="6CDF1655"/>
    <w:rsid w:val="6CE45027"/>
    <w:rsid w:val="6D059644"/>
    <w:rsid w:val="6D2348F8"/>
    <w:rsid w:val="6D3B1055"/>
    <w:rsid w:val="6D485C85"/>
    <w:rsid w:val="6D5746ED"/>
    <w:rsid w:val="6D9D359D"/>
    <w:rsid w:val="6DAB35A1"/>
    <w:rsid w:val="6DBEE077"/>
    <w:rsid w:val="6DD1367C"/>
    <w:rsid w:val="6DD9A20D"/>
    <w:rsid w:val="6E3E4910"/>
    <w:rsid w:val="6E4BAE35"/>
    <w:rsid w:val="6E5875B9"/>
    <w:rsid w:val="6E7D6FDF"/>
    <w:rsid w:val="6EA7264E"/>
    <w:rsid w:val="6EB24FC9"/>
    <w:rsid w:val="6EB98376"/>
    <w:rsid w:val="6EC94693"/>
    <w:rsid w:val="6ECD75F6"/>
    <w:rsid w:val="6EFD16FE"/>
    <w:rsid w:val="6F0FF8F2"/>
    <w:rsid w:val="6F16397C"/>
    <w:rsid w:val="6F1F6E2E"/>
    <w:rsid w:val="6F38DC03"/>
    <w:rsid w:val="6F4A7B17"/>
    <w:rsid w:val="6F5C743D"/>
    <w:rsid w:val="6F729366"/>
    <w:rsid w:val="6F990B5C"/>
    <w:rsid w:val="6FA25C8C"/>
    <w:rsid w:val="6FCB07A0"/>
    <w:rsid w:val="6FD03200"/>
    <w:rsid w:val="6FDCA3A0"/>
    <w:rsid w:val="6FE010E1"/>
    <w:rsid w:val="6FFE8EFD"/>
    <w:rsid w:val="70178F0C"/>
    <w:rsid w:val="702EFC1F"/>
    <w:rsid w:val="703C99C9"/>
    <w:rsid w:val="7048ECD9"/>
    <w:rsid w:val="70547C2B"/>
    <w:rsid w:val="70585272"/>
    <w:rsid w:val="7061BEB9"/>
    <w:rsid w:val="7090DC6E"/>
    <w:rsid w:val="70B4E5D8"/>
    <w:rsid w:val="70BE7F30"/>
    <w:rsid w:val="70C2A60C"/>
    <w:rsid w:val="70E3120D"/>
    <w:rsid w:val="70E86E78"/>
    <w:rsid w:val="710179FA"/>
    <w:rsid w:val="7115C447"/>
    <w:rsid w:val="7130188D"/>
    <w:rsid w:val="71311B80"/>
    <w:rsid w:val="7132BE5B"/>
    <w:rsid w:val="7158089D"/>
    <w:rsid w:val="7177184E"/>
    <w:rsid w:val="71834EF7"/>
    <w:rsid w:val="71A0A100"/>
    <w:rsid w:val="71BBD1B8"/>
    <w:rsid w:val="71FB7391"/>
    <w:rsid w:val="72080D9D"/>
    <w:rsid w:val="720E7022"/>
    <w:rsid w:val="722D0A58"/>
    <w:rsid w:val="723B8769"/>
    <w:rsid w:val="723C6566"/>
    <w:rsid w:val="7251D8CE"/>
    <w:rsid w:val="72540722"/>
    <w:rsid w:val="7259F97B"/>
    <w:rsid w:val="726408D0"/>
    <w:rsid w:val="72ADBF03"/>
    <w:rsid w:val="72BDAEB3"/>
    <w:rsid w:val="72C3D0E7"/>
    <w:rsid w:val="72C90B83"/>
    <w:rsid w:val="72F436C2"/>
    <w:rsid w:val="72F78415"/>
    <w:rsid w:val="72F9B1E0"/>
    <w:rsid w:val="7310DA4A"/>
    <w:rsid w:val="7326B432"/>
    <w:rsid w:val="732E8232"/>
    <w:rsid w:val="73352F7C"/>
    <w:rsid w:val="735739E1"/>
    <w:rsid w:val="7368A508"/>
    <w:rsid w:val="737B808F"/>
    <w:rsid w:val="7380028E"/>
    <w:rsid w:val="73AC4BC9"/>
    <w:rsid w:val="73B39ABE"/>
    <w:rsid w:val="73C29A3A"/>
    <w:rsid w:val="73EFD783"/>
    <w:rsid w:val="74186C30"/>
    <w:rsid w:val="741CC8BD"/>
    <w:rsid w:val="742E41F0"/>
    <w:rsid w:val="74418C64"/>
    <w:rsid w:val="746A2AB8"/>
    <w:rsid w:val="74DB9110"/>
    <w:rsid w:val="74F7C69D"/>
    <w:rsid w:val="74FC1E76"/>
    <w:rsid w:val="74FF332C"/>
    <w:rsid w:val="75008832"/>
    <w:rsid w:val="7505FAAF"/>
    <w:rsid w:val="7507A638"/>
    <w:rsid w:val="7536C201"/>
    <w:rsid w:val="754DEEBD"/>
    <w:rsid w:val="754FABAD"/>
    <w:rsid w:val="755FCF38"/>
    <w:rsid w:val="756EEE0B"/>
    <w:rsid w:val="758F6A1E"/>
    <w:rsid w:val="75958A4F"/>
    <w:rsid w:val="759CF034"/>
    <w:rsid w:val="75A21862"/>
    <w:rsid w:val="75A75206"/>
    <w:rsid w:val="75B283A1"/>
    <w:rsid w:val="75DD21C1"/>
    <w:rsid w:val="75DFD0E4"/>
    <w:rsid w:val="75F29E83"/>
    <w:rsid w:val="761F254D"/>
    <w:rsid w:val="763117AB"/>
    <w:rsid w:val="76319E04"/>
    <w:rsid w:val="763F7384"/>
    <w:rsid w:val="7645EB36"/>
    <w:rsid w:val="7666427A"/>
    <w:rsid w:val="767B1747"/>
    <w:rsid w:val="7680D43C"/>
    <w:rsid w:val="76AA41DF"/>
    <w:rsid w:val="76C2097C"/>
    <w:rsid w:val="76C4D780"/>
    <w:rsid w:val="76DF0651"/>
    <w:rsid w:val="76E3FDB9"/>
    <w:rsid w:val="7725B2E9"/>
    <w:rsid w:val="77277845"/>
    <w:rsid w:val="7743E0EC"/>
    <w:rsid w:val="7773C14E"/>
    <w:rsid w:val="778EDEEA"/>
    <w:rsid w:val="77983209"/>
    <w:rsid w:val="77B5A0BB"/>
    <w:rsid w:val="77DB3D51"/>
    <w:rsid w:val="77E27EB3"/>
    <w:rsid w:val="77FC44A7"/>
    <w:rsid w:val="78124064"/>
    <w:rsid w:val="782691AD"/>
    <w:rsid w:val="784CA958"/>
    <w:rsid w:val="784D5997"/>
    <w:rsid w:val="785F55D5"/>
    <w:rsid w:val="788C26A9"/>
    <w:rsid w:val="78A45988"/>
    <w:rsid w:val="78A7DD2E"/>
    <w:rsid w:val="78B97F6C"/>
    <w:rsid w:val="78BBD714"/>
    <w:rsid w:val="78E5B492"/>
    <w:rsid w:val="78F61D03"/>
    <w:rsid w:val="78F832B3"/>
    <w:rsid w:val="794847C9"/>
    <w:rsid w:val="7951711C"/>
    <w:rsid w:val="79624A62"/>
    <w:rsid w:val="797770AE"/>
    <w:rsid w:val="79DC21E6"/>
    <w:rsid w:val="79E5FE31"/>
    <w:rsid w:val="79F00FD4"/>
    <w:rsid w:val="79FB5E71"/>
    <w:rsid w:val="7A2B2064"/>
    <w:rsid w:val="7A3B5DFD"/>
    <w:rsid w:val="7A3F812E"/>
    <w:rsid w:val="7A4F7F2A"/>
    <w:rsid w:val="7A97EFB0"/>
    <w:rsid w:val="7AB1BAB2"/>
    <w:rsid w:val="7AD6CAD4"/>
    <w:rsid w:val="7AD96C3C"/>
    <w:rsid w:val="7AF024DD"/>
    <w:rsid w:val="7AF4A5DB"/>
    <w:rsid w:val="7B0488CE"/>
    <w:rsid w:val="7B0608D3"/>
    <w:rsid w:val="7B12BF3D"/>
    <w:rsid w:val="7B25BB68"/>
    <w:rsid w:val="7B55E3C8"/>
    <w:rsid w:val="7B827F41"/>
    <w:rsid w:val="7B869274"/>
    <w:rsid w:val="7B9AD67F"/>
    <w:rsid w:val="7B9AEFC7"/>
    <w:rsid w:val="7B9E093E"/>
    <w:rsid w:val="7BB986CE"/>
    <w:rsid w:val="7BC515F6"/>
    <w:rsid w:val="7BFDD883"/>
    <w:rsid w:val="7C08815D"/>
    <w:rsid w:val="7C2525A3"/>
    <w:rsid w:val="7C271881"/>
    <w:rsid w:val="7C364A3E"/>
    <w:rsid w:val="7C397B73"/>
    <w:rsid w:val="7C63B12F"/>
    <w:rsid w:val="7C842A69"/>
    <w:rsid w:val="7CA11B22"/>
    <w:rsid w:val="7CA1FE4B"/>
    <w:rsid w:val="7D0D1EE4"/>
    <w:rsid w:val="7D11B723"/>
    <w:rsid w:val="7D3B84FE"/>
    <w:rsid w:val="7D3FB90B"/>
    <w:rsid w:val="7D445FF0"/>
    <w:rsid w:val="7D4889A7"/>
    <w:rsid w:val="7D5F0860"/>
    <w:rsid w:val="7D682941"/>
    <w:rsid w:val="7DB99229"/>
    <w:rsid w:val="7DC93A5C"/>
    <w:rsid w:val="7DD78850"/>
    <w:rsid w:val="7DE616E7"/>
    <w:rsid w:val="7DEF1579"/>
    <w:rsid w:val="7DFAB82D"/>
    <w:rsid w:val="7E2799D2"/>
    <w:rsid w:val="7E30942E"/>
    <w:rsid w:val="7E446E36"/>
    <w:rsid w:val="7E44E5BC"/>
    <w:rsid w:val="7E48AA84"/>
    <w:rsid w:val="7E5D5C2A"/>
    <w:rsid w:val="7E751699"/>
    <w:rsid w:val="7E7BDBF0"/>
    <w:rsid w:val="7E7D80F2"/>
    <w:rsid w:val="7E827737"/>
    <w:rsid w:val="7E8EBBCD"/>
    <w:rsid w:val="7EA8BD2D"/>
    <w:rsid w:val="7ECECF94"/>
    <w:rsid w:val="7ECF3C11"/>
    <w:rsid w:val="7ED19D88"/>
    <w:rsid w:val="7EDA4944"/>
    <w:rsid w:val="7EE06FF4"/>
    <w:rsid w:val="7EFB1B45"/>
    <w:rsid w:val="7F0354B3"/>
    <w:rsid w:val="7F408154"/>
    <w:rsid w:val="7F5105C8"/>
    <w:rsid w:val="7F56098A"/>
    <w:rsid w:val="7F6E52C7"/>
    <w:rsid w:val="7F751C2E"/>
    <w:rsid w:val="7F9521E8"/>
    <w:rsid w:val="7F96E470"/>
    <w:rsid w:val="7F9C04ED"/>
    <w:rsid w:val="7FA8FD3C"/>
    <w:rsid w:val="7FBF91BC"/>
    <w:rsid w:val="7FCF9B11"/>
    <w:rsid w:val="7FDCFD20"/>
    <w:rsid w:val="7FEAC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EC2D0"/>
  <w15:chartTrackingRefBased/>
  <w15:docId w15:val="{AC1AD704-9420-448C-A309-DD270E47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04B2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styleId="BalloonText">
    <w:name w:val="Balloon Text"/>
    <w:basedOn w:val="Normal"/>
    <w:link w:val="BalloonTextChar"/>
    <w:uiPriority w:val="99"/>
    <w:semiHidden/>
    <w:unhideWhenUsed/>
    <w:rsid w:val="00004B2E"/>
    <w:pPr>
      <w:widowControl w:val="0"/>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004B2E"/>
    <w:rPr>
      <w:rFonts w:ascii="Tahoma" w:hAnsi="Tahoma" w:cs="Tahoma"/>
      <w:sz w:val="16"/>
      <w:szCs w:val="16"/>
      <w:lang w:val="en-US"/>
    </w:rPr>
  </w:style>
  <w:style w:type="paragraph" w:styleId="ListParagraph">
    <w:name w:val="List Paragraph"/>
    <w:basedOn w:val="Normal"/>
    <w:uiPriority w:val="34"/>
    <w:qFormat/>
    <w:rsid w:val="00004B2E"/>
    <w:pPr>
      <w:widowControl w:val="0"/>
      <w:spacing w:after="200" w:line="276" w:lineRule="auto"/>
      <w:ind w:left="720"/>
      <w:contextualSpacing/>
    </w:pPr>
    <w:rPr>
      <w:lang w:val="en-US"/>
    </w:rPr>
  </w:style>
  <w:style w:type="paragraph" w:styleId="Header">
    <w:name w:val="header"/>
    <w:basedOn w:val="Normal"/>
    <w:link w:val="HeaderChar"/>
    <w:uiPriority w:val="99"/>
    <w:unhideWhenUsed/>
    <w:rsid w:val="00EA2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193"/>
  </w:style>
  <w:style w:type="paragraph" w:styleId="Footer">
    <w:name w:val="footer"/>
    <w:basedOn w:val="Normal"/>
    <w:link w:val="FooterChar"/>
    <w:uiPriority w:val="99"/>
    <w:unhideWhenUsed/>
    <w:rsid w:val="00EA2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193"/>
  </w:style>
  <w:style w:type="paragraph" w:styleId="BodyTextIndent">
    <w:name w:val="Body Text Indent"/>
    <w:basedOn w:val="Normal"/>
    <w:link w:val="BodyTextIndentChar"/>
    <w:semiHidden/>
    <w:rsid w:val="00710E98"/>
    <w:pPr>
      <w:spacing w:after="0" w:line="240" w:lineRule="auto"/>
      <w:ind w:left="426"/>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710E98"/>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4f8bc558-e6c2-4c22-aec4-86028705be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16B715734263438314F741EB0C4414" ma:contentTypeVersion="14" ma:contentTypeDescription="Create a new document." ma:contentTypeScope="" ma:versionID="5b751ea2864307831883d45f7653d7d8">
  <xsd:schema xmlns:xsd="http://www.w3.org/2001/XMLSchema" xmlns:xs="http://www.w3.org/2001/XMLSchema" xmlns:p="http://schemas.microsoft.com/office/2006/metadata/properties" xmlns:ns3="4f8bc558-e6c2-4c22-aec4-86028705be6e" xmlns:ns4="ab0784b5-0edf-4e2f-ba5d-91775f08b3ff" targetNamespace="http://schemas.microsoft.com/office/2006/metadata/properties" ma:root="true" ma:fieldsID="49e6584dceed3adf98644b3f2c3d50ba" ns3:_="" ns4:_="">
    <xsd:import namespace="4f8bc558-e6c2-4c22-aec4-86028705be6e"/>
    <xsd:import namespace="ab0784b5-0edf-4e2f-ba5d-91775f08b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bc558-e6c2-4c22-aec4-86028705b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0784b5-0edf-4e2f-ba5d-91775f08b3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7F6CE-3A16-44D9-9421-8EEF08302C3C}">
  <ds:schemaRefs>
    <ds:schemaRef ds:uri="http://schemas.openxmlformats.org/officeDocument/2006/bibliography"/>
  </ds:schemaRefs>
</ds:datastoreItem>
</file>

<file path=customXml/itemProps2.xml><?xml version="1.0" encoding="utf-8"?>
<ds:datastoreItem xmlns:ds="http://schemas.openxmlformats.org/officeDocument/2006/customXml" ds:itemID="{AEB0ADAA-C15D-4AAE-A5BF-C9497B06764C}">
  <ds:schemaRefs>
    <ds:schemaRef ds:uri="http://schemas.microsoft.com/office/2006/metadata/properties"/>
    <ds:schemaRef ds:uri="http://schemas.microsoft.com/office/infopath/2007/PartnerControls"/>
    <ds:schemaRef ds:uri="4f8bc558-e6c2-4c22-aec4-86028705be6e"/>
  </ds:schemaRefs>
</ds:datastoreItem>
</file>

<file path=customXml/itemProps3.xml><?xml version="1.0" encoding="utf-8"?>
<ds:datastoreItem xmlns:ds="http://schemas.openxmlformats.org/officeDocument/2006/customXml" ds:itemID="{D1C385B9-B65C-4682-98CC-4E70F6767DD4}">
  <ds:schemaRefs>
    <ds:schemaRef ds:uri="http://schemas.microsoft.com/sharepoint/v3/contenttype/forms"/>
  </ds:schemaRefs>
</ds:datastoreItem>
</file>

<file path=customXml/itemProps4.xml><?xml version="1.0" encoding="utf-8"?>
<ds:datastoreItem xmlns:ds="http://schemas.openxmlformats.org/officeDocument/2006/customXml" ds:itemID="{6A255407-D34D-4E3A-A4CD-4C8AEE33C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bc558-e6c2-4c22-aec4-86028705be6e"/>
    <ds:schemaRef ds:uri="ab0784b5-0edf-4e2f-ba5d-91775f08b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Cirencester College</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Adam</dc:creator>
  <cp:keywords/>
  <dc:description/>
  <cp:lastModifiedBy>Jeannie Adam</cp:lastModifiedBy>
  <cp:revision>128</cp:revision>
  <cp:lastPrinted>2023-09-27T12:16:00Z</cp:lastPrinted>
  <dcterms:created xsi:type="dcterms:W3CDTF">2023-07-05T11:06:00Z</dcterms:created>
  <dcterms:modified xsi:type="dcterms:W3CDTF">2023-10-04T10:42:00Z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0x0101007316B715734263438314F741EB0C4414</vt:lpwstr>
  </property>
</Properties>
</file>